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1D292F">
        <w:rPr>
          <w:b/>
          <w:bCs/>
          <w:sz w:val="24"/>
          <w:szCs w:val="24"/>
          <w:lang w:val="ru-RU"/>
        </w:rPr>
        <w:t>21</w:t>
      </w:r>
      <w:r w:rsidR="004C09F0" w:rsidRPr="00091034">
        <w:rPr>
          <w:b/>
          <w:bCs/>
          <w:sz w:val="24"/>
          <w:szCs w:val="24"/>
          <w:lang w:val="ru-RU"/>
        </w:rPr>
        <w:t>12</w:t>
      </w:r>
      <w:r w:rsidR="001D292F">
        <w:rPr>
          <w:b/>
          <w:bCs/>
          <w:sz w:val="24"/>
          <w:szCs w:val="24"/>
          <w:lang w:val="ru-RU"/>
        </w:rPr>
        <w:t>8000146</w:t>
      </w:r>
      <w:r w:rsidR="00E8606C" w:rsidRPr="00091034">
        <w:rPr>
          <w:bCs/>
          <w:sz w:val="24"/>
          <w:szCs w:val="24"/>
          <w:lang w:val="ru-RU"/>
        </w:rPr>
        <w:t xml:space="preserve"> </w:t>
      </w:r>
      <w:r w:rsidR="001D292F" w:rsidRPr="001D292F">
        <w:rPr>
          <w:b/>
          <w:bCs/>
          <w:sz w:val="24"/>
          <w:szCs w:val="24"/>
          <w:lang w:val="ru-RU"/>
        </w:rPr>
        <w:t xml:space="preserve">  «Поставка медицинских расходных материалов для стоматологического отделения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xml:space="preserve">, указанными в техническом </w:t>
      </w:r>
      <w:r w:rsidR="001D292F">
        <w:rPr>
          <w:bCs/>
          <w:sz w:val="24"/>
          <w:szCs w:val="24"/>
          <w:lang w:val="ru-RU"/>
        </w:rPr>
        <w:t>задании в 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1D292F">
        <w:rPr>
          <w:b/>
          <w:lang w:val="ru-RU"/>
        </w:rPr>
        <w:t>20</w:t>
      </w:r>
      <w:r w:rsidRPr="00091034">
        <w:rPr>
          <w:b/>
          <w:lang w:val="ru-RU"/>
        </w:rPr>
        <w:t>»</w:t>
      </w:r>
      <w:r w:rsidR="001D292F">
        <w:rPr>
          <w:b/>
          <w:lang w:val="ru-RU"/>
        </w:rPr>
        <w:t xml:space="preserve"> января</w:t>
      </w:r>
      <w:r w:rsidR="00E8606C" w:rsidRPr="00091034">
        <w:rPr>
          <w:b/>
          <w:lang w:val="ru-RU"/>
        </w:rPr>
        <w:t xml:space="preserve"> </w:t>
      </w:r>
      <w:r w:rsidR="00591324" w:rsidRPr="00091034">
        <w:rPr>
          <w:b/>
          <w:lang w:val="ru-RU"/>
        </w:rPr>
        <w:t>20</w:t>
      </w:r>
      <w:r w:rsidR="001D292F">
        <w:rPr>
          <w:b/>
          <w:lang w:val="ru-RU"/>
        </w:rPr>
        <w:t>21</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1D292F">
        <w:rPr>
          <w:b/>
          <w:lang w:val="ru-RU"/>
        </w:rPr>
        <w:t>29</w:t>
      </w:r>
      <w:r w:rsidRPr="00091034">
        <w:rPr>
          <w:b/>
          <w:lang w:val="ru-RU"/>
        </w:rPr>
        <w:t>»</w:t>
      </w:r>
      <w:r w:rsidR="001D292F">
        <w:rPr>
          <w:b/>
          <w:lang w:val="ru-RU"/>
        </w:rPr>
        <w:t xml:space="preserve"> января</w:t>
      </w:r>
      <w:r w:rsidR="00E8606C" w:rsidRPr="00091034">
        <w:rPr>
          <w:b/>
          <w:lang w:val="ru-RU"/>
        </w:rPr>
        <w:t xml:space="preserve"> </w:t>
      </w:r>
      <w:r w:rsidR="001D292F">
        <w:rPr>
          <w:b/>
          <w:lang w:val="ru-RU"/>
        </w:rPr>
        <w:t>2021</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1D292F">
        <w:rPr>
          <w:b/>
          <w:lang w:val="ru-RU"/>
        </w:rPr>
        <w:t>29» января 2021</w:t>
      </w:r>
      <w:r w:rsidR="00091F3F" w:rsidRPr="00091034">
        <w:rPr>
          <w:b/>
          <w:lang w:val="ru-RU"/>
        </w:rPr>
        <w:t xml:space="preserve">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1D292F">
        <w:rPr>
          <w:b/>
          <w:sz w:val="24"/>
          <w:szCs w:val="24"/>
          <w:lang w:val="ru-RU"/>
        </w:rPr>
        <w:t>29» января 2021</w:t>
      </w:r>
      <w:r w:rsidR="00091F3F" w:rsidRPr="00091034">
        <w:rPr>
          <w:b/>
          <w:sz w:val="24"/>
          <w:szCs w:val="24"/>
          <w:lang w:val="ru-RU"/>
        </w:rPr>
        <w:t xml:space="preserve">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1D292F">
        <w:rPr>
          <w:b/>
          <w:sz w:val="24"/>
          <w:szCs w:val="24"/>
          <w:lang w:val="ru-RU"/>
        </w:rPr>
        <w:t>29» января 2021</w:t>
      </w:r>
      <w:r w:rsidR="00091F3F" w:rsidRPr="00091034">
        <w:rPr>
          <w:b/>
          <w:sz w:val="24"/>
          <w:szCs w:val="24"/>
          <w:lang w:val="ru-RU"/>
        </w:rPr>
        <w:t xml:space="preserve">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W w:w="1017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797"/>
        <w:gridCol w:w="1092"/>
        <w:gridCol w:w="1709"/>
      </w:tblGrid>
      <w:tr w:rsidR="001D292F" w:rsidRPr="001D292F" w:rsidTr="001D292F">
        <w:trPr>
          <w:trHeight w:val="276"/>
        </w:trPr>
        <w:tc>
          <w:tcPr>
            <w:tcW w:w="626" w:type="dxa"/>
            <w:vMerge w:val="restart"/>
            <w:shd w:val="clear" w:color="auto" w:fill="auto"/>
            <w:noWrap/>
            <w:vAlign w:val="center"/>
            <w:hideMark/>
          </w:tcPr>
          <w:p w:rsidR="001D292F" w:rsidRPr="001D292F" w:rsidRDefault="001D292F" w:rsidP="001D292F">
            <w:pPr>
              <w:spacing w:after="0" w:line="240" w:lineRule="auto"/>
              <w:ind w:left="0" w:firstLine="0"/>
              <w:jc w:val="center"/>
              <w:rPr>
                <w:b/>
                <w:bCs/>
                <w:color w:val="auto"/>
                <w:sz w:val="24"/>
                <w:szCs w:val="24"/>
                <w:lang w:val="ru-RU" w:eastAsia="ru-RU"/>
              </w:rPr>
            </w:pPr>
            <w:r w:rsidRPr="001D292F">
              <w:rPr>
                <w:b/>
                <w:bCs/>
                <w:color w:val="auto"/>
                <w:sz w:val="24"/>
                <w:szCs w:val="24"/>
                <w:lang w:val="ru-RU" w:eastAsia="ru-RU"/>
              </w:rPr>
              <w:t>№</w:t>
            </w:r>
          </w:p>
        </w:tc>
        <w:tc>
          <w:tcPr>
            <w:tcW w:w="6797" w:type="dxa"/>
            <w:vMerge w:val="restart"/>
            <w:shd w:val="clear" w:color="auto" w:fill="auto"/>
            <w:noWrap/>
            <w:vAlign w:val="center"/>
            <w:hideMark/>
          </w:tcPr>
          <w:p w:rsidR="001D292F" w:rsidRPr="001D292F" w:rsidRDefault="001D292F" w:rsidP="001D292F">
            <w:pPr>
              <w:spacing w:after="0" w:line="240" w:lineRule="auto"/>
              <w:ind w:left="0" w:firstLine="0"/>
              <w:jc w:val="center"/>
              <w:rPr>
                <w:b/>
                <w:bCs/>
                <w:color w:val="auto"/>
                <w:sz w:val="24"/>
                <w:szCs w:val="24"/>
                <w:lang w:val="ru-RU" w:eastAsia="ru-RU"/>
              </w:rPr>
            </w:pPr>
            <w:r>
              <w:rPr>
                <w:b/>
                <w:bCs/>
                <w:color w:val="auto"/>
                <w:sz w:val="24"/>
                <w:szCs w:val="24"/>
                <w:lang w:val="ru-RU" w:eastAsia="ru-RU"/>
              </w:rPr>
              <w:t>Наименование товара</w:t>
            </w:r>
          </w:p>
        </w:tc>
        <w:tc>
          <w:tcPr>
            <w:tcW w:w="1092" w:type="dxa"/>
            <w:vMerge w:val="restart"/>
            <w:shd w:val="clear" w:color="auto" w:fill="auto"/>
            <w:noWrap/>
            <w:vAlign w:val="center"/>
            <w:hideMark/>
          </w:tcPr>
          <w:p w:rsidR="001D292F" w:rsidRPr="001D292F" w:rsidRDefault="001D292F" w:rsidP="001D292F">
            <w:pPr>
              <w:spacing w:after="0" w:line="240" w:lineRule="auto"/>
              <w:ind w:left="0" w:firstLine="0"/>
              <w:jc w:val="center"/>
              <w:rPr>
                <w:b/>
                <w:bCs/>
                <w:color w:val="auto"/>
                <w:sz w:val="24"/>
                <w:szCs w:val="24"/>
                <w:lang w:val="ru-RU" w:eastAsia="ru-RU"/>
              </w:rPr>
            </w:pPr>
            <w:r w:rsidRPr="001D292F">
              <w:rPr>
                <w:b/>
                <w:bCs/>
                <w:color w:val="auto"/>
                <w:sz w:val="24"/>
                <w:szCs w:val="24"/>
                <w:lang w:val="ru-RU" w:eastAsia="ru-RU"/>
              </w:rPr>
              <w:t>Кол-во</w:t>
            </w:r>
          </w:p>
        </w:tc>
        <w:tc>
          <w:tcPr>
            <w:tcW w:w="1659" w:type="dxa"/>
            <w:vMerge w:val="restart"/>
            <w:shd w:val="clear" w:color="auto" w:fill="auto"/>
            <w:noWrap/>
            <w:vAlign w:val="center"/>
            <w:hideMark/>
          </w:tcPr>
          <w:p w:rsidR="001D292F" w:rsidRPr="001D292F" w:rsidRDefault="001D292F" w:rsidP="001D292F">
            <w:pPr>
              <w:spacing w:after="0" w:line="240" w:lineRule="auto"/>
              <w:ind w:left="0" w:firstLine="0"/>
              <w:jc w:val="center"/>
              <w:rPr>
                <w:b/>
                <w:bCs/>
                <w:color w:val="auto"/>
                <w:sz w:val="24"/>
                <w:szCs w:val="24"/>
                <w:lang w:val="ru-RU" w:eastAsia="ru-RU"/>
              </w:rPr>
            </w:pPr>
            <w:r w:rsidRPr="001D292F">
              <w:rPr>
                <w:b/>
                <w:bCs/>
                <w:color w:val="auto"/>
                <w:sz w:val="24"/>
                <w:szCs w:val="24"/>
                <w:lang w:val="ru-RU" w:eastAsia="ru-RU"/>
              </w:rPr>
              <w:t>Ед</w:t>
            </w:r>
            <w:proofErr w:type="gramStart"/>
            <w:r w:rsidRPr="001D292F">
              <w:rPr>
                <w:b/>
                <w:bCs/>
                <w:color w:val="auto"/>
                <w:sz w:val="24"/>
                <w:szCs w:val="24"/>
                <w:lang w:val="ru-RU" w:eastAsia="ru-RU"/>
              </w:rPr>
              <w:t>.</w:t>
            </w:r>
            <w:r>
              <w:rPr>
                <w:b/>
                <w:bCs/>
                <w:color w:val="auto"/>
                <w:sz w:val="24"/>
                <w:szCs w:val="24"/>
                <w:lang w:val="ru-RU" w:eastAsia="ru-RU"/>
              </w:rPr>
              <w:t>и</w:t>
            </w:r>
            <w:proofErr w:type="gramEnd"/>
            <w:r>
              <w:rPr>
                <w:b/>
                <w:bCs/>
                <w:color w:val="auto"/>
                <w:sz w:val="24"/>
                <w:szCs w:val="24"/>
                <w:lang w:val="ru-RU" w:eastAsia="ru-RU"/>
              </w:rPr>
              <w:t>змерения</w:t>
            </w:r>
          </w:p>
        </w:tc>
      </w:tr>
      <w:tr w:rsidR="001D292F" w:rsidRPr="001D292F" w:rsidTr="001D292F">
        <w:trPr>
          <w:trHeight w:val="276"/>
        </w:trPr>
        <w:tc>
          <w:tcPr>
            <w:tcW w:w="626" w:type="dxa"/>
            <w:vMerge/>
            <w:vAlign w:val="center"/>
            <w:hideMark/>
          </w:tcPr>
          <w:p w:rsidR="001D292F" w:rsidRPr="001D292F" w:rsidRDefault="001D292F" w:rsidP="001D292F">
            <w:pPr>
              <w:spacing w:after="0" w:line="240" w:lineRule="auto"/>
              <w:ind w:left="0" w:firstLine="0"/>
              <w:jc w:val="left"/>
              <w:rPr>
                <w:b/>
                <w:bCs/>
                <w:color w:val="auto"/>
                <w:sz w:val="24"/>
                <w:szCs w:val="24"/>
                <w:lang w:val="ru-RU" w:eastAsia="ru-RU"/>
              </w:rPr>
            </w:pPr>
          </w:p>
        </w:tc>
        <w:tc>
          <w:tcPr>
            <w:tcW w:w="6797" w:type="dxa"/>
            <w:vMerge/>
            <w:vAlign w:val="center"/>
            <w:hideMark/>
          </w:tcPr>
          <w:p w:rsidR="001D292F" w:rsidRPr="001D292F" w:rsidRDefault="001D292F" w:rsidP="001D292F">
            <w:pPr>
              <w:spacing w:after="0" w:line="240" w:lineRule="auto"/>
              <w:ind w:left="0" w:firstLine="0"/>
              <w:jc w:val="left"/>
              <w:rPr>
                <w:b/>
                <w:bCs/>
                <w:color w:val="auto"/>
                <w:sz w:val="24"/>
                <w:szCs w:val="24"/>
                <w:lang w:val="ru-RU" w:eastAsia="ru-RU"/>
              </w:rPr>
            </w:pPr>
          </w:p>
        </w:tc>
        <w:tc>
          <w:tcPr>
            <w:tcW w:w="1092" w:type="dxa"/>
            <w:vMerge/>
            <w:vAlign w:val="center"/>
            <w:hideMark/>
          </w:tcPr>
          <w:p w:rsidR="001D292F" w:rsidRPr="001D292F" w:rsidRDefault="001D292F" w:rsidP="001D292F">
            <w:pPr>
              <w:spacing w:after="0" w:line="240" w:lineRule="auto"/>
              <w:ind w:left="0" w:firstLine="0"/>
              <w:jc w:val="left"/>
              <w:rPr>
                <w:b/>
                <w:bCs/>
                <w:color w:val="auto"/>
                <w:sz w:val="24"/>
                <w:szCs w:val="24"/>
                <w:lang w:val="ru-RU" w:eastAsia="ru-RU"/>
              </w:rPr>
            </w:pPr>
          </w:p>
        </w:tc>
        <w:tc>
          <w:tcPr>
            <w:tcW w:w="1659" w:type="dxa"/>
            <w:vMerge/>
            <w:vAlign w:val="center"/>
            <w:hideMark/>
          </w:tcPr>
          <w:p w:rsidR="001D292F" w:rsidRPr="001D292F" w:rsidRDefault="001D292F" w:rsidP="001D292F">
            <w:pPr>
              <w:spacing w:after="0" w:line="240" w:lineRule="auto"/>
              <w:ind w:left="0" w:firstLine="0"/>
              <w:jc w:val="left"/>
              <w:rPr>
                <w:b/>
                <w:bCs/>
                <w:color w:val="auto"/>
                <w:sz w:val="24"/>
                <w:szCs w:val="24"/>
                <w:lang w:val="ru-RU" w:eastAsia="ru-RU"/>
              </w:rPr>
            </w:pPr>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Компресс </w:t>
            </w:r>
            <w:proofErr w:type="spellStart"/>
            <w:r w:rsidRPr="001D292F">
              <w:rPr>
                <w:color w:val="auto"/>
                <w:sz w:val="24"/>
                <w:szCs w:val="24"/>
                <w:lang w:val="ru-RU" w:eastAsia="ru-RU"/>
              </w:rPr>
              <w:t>гемостатичсекий</w:t>
            </w:r>
            <w:proofErr w:type="spellEnd"/>
            <w:r w:rsidRPr="001D292F">
              <w:rPr>
                <w:color w:val="auto"/>
                <w:sz w:val="24"/>
                <w:szCs w:val="24"/>
                <w:lang w:val="ru-RU" w:eastAsia="ru-RU"/>
              </w:rPr>
              <w:t xml:space="preserve"> и антисептический для альвеол следующих исполнений: "</w:t>
            </w:r>
            <w:proofErr w:type="spellStart"/>
            <w:r w:rsidRPr="001D292F">
              <w:rPr>
                <w:color w:val="auto"/>
                <w:sz w:val="24"/>
                <w:szCs w:val="24"/>
                <w:lang w:val="ru-RU" w:eastAsia="ru-RU"/>
              </w:rPr>
              <w:t>Альвостаз-губка</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Материал-паста </w:t>
            </w:r>
            <w:proofErr w:type="spellStart"/>
            <w:r w:rsidRPr="001D292F">
              <w:rPr>
                <w:color w:val="auto"/>
                <w:sz w:val="24"/>
                <w:szCs w:val="24"/>
                <w:lang w:val="ru-RU" w:eastAsia="ru-RU"/>
              </w:rPr>
              <w:t>йодоформно-кальциевая</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рентгеноконтрастная</w:t>
            </w:r>
            <w:proofErr w:type="spellEnd"/>
            <w:r w:rsidRPr="001D292F">
              <w:rPr>
                <w:color w:val="auto"/>
                <w:sz w:val="24"/>
                <w:szCs w:val="24"/>
                <w:lang w:val="ru-RU" w:eastAsia="ru-RU"/>
              </w:rPr>
              <w:t xml:space="preserve"> для пломбирования труднопроходимых корневых каналов "</w:t>
            </w:r>
            <w:proofErr w:type="spellStart"/>
            <w:r w:rsidRPr="001D292F">
              <w:rPr>
                <w:color w:val="auto"/>
                <w:sz w:val="24"/>
                <w:szCs w:val="24"/>
                <w:lang w:val="ru-RU" w:eastAsia="ru-RU"/>
              </w:rPr>
              <w:t>Апексдент</w:t>
            </w:r>
            <w:proofErr w:type="spellEnd"/>
            <w:r w:rsidRPr="001D292F">
              <w:rPr>
                <w:color w:val="auto"/>
                <w:sz w:val="24"/>
                <w:szCs w:val="24"/>
                <w:lang w:val="ru-RU" w:eastAsia="ru-RU"/>
              </w:rPr>
              <w:t>" 2,2г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Микроаппликатор</w:t>
            </w:r>
            <w:proofErr w:type="spellEnd"/>
            <w:r w:rsidRPr="001D292F">
              <w:rPr>
                <w:color w:val="auto"/>
                <w:sz w:val="24"/>
                <w:szCs w:val="24"/>
                <w:lang w:val="ru-RU" w:eastAsia="ru-RU"/>
              </w:rPr>
              <w:t xml:space="preserve"> стоматологический EURONDA, размер </w:t>
            </w:r>
            <w:proofErr w:type="spellStart"/>
            <w:r w:rsidRPr="001D292F">
              <w:rPr>
                <w:color w:val="auto"/>
                <w:sz w:val="24"/>
                <w:szCs w:val="24"/>
                <w:lang w:val="ru-RU" w:eastAsia="ru-RU"/>
              </w:rPr>
              <w:t>fine</w:t>
            </w:r>
            <w:proofErr w:type="spellEnd"/>
            <w:r w:rsidRPr="001D292F">
              <w:rPr>
                <w:color w:val="auto"/>
                <w:sz w:val="24"/>
                <w:szCs w:val="24"/>
                <w:lang w:val="ru-RU" w:eastAsia="ru-RU"/>
              </w:rPr>
              <w:t xml:space="preserve">, 100 </w:t>
            </w:r>
            <w:proofErr w:type="spellStart"/>
            <w:proofErr w:type="gramStart"/>
            <w:r w:rsidRPr="001D292F">
              <w:rPr>
                <w:color w:val="auto"/>
                <w:sz w:val="24"/>
                <w:szCs w:val="24"/>
                <w:lang w:val="ru-RU" w:eastAsia="ru-RU"/>
              </w:rPr>
              <w:t>шт</w:t>
            </w:r>
            <w:proofErr w:type="spellEnd"/>
            <w:proofErr w:type="gramEnd"/>
            <w:r w:rsidRPr="001D292F">
              <w:rPr>
                <w:color w:val="auto"/>
                <w:sz w:val="24"/>
                <w:szCs w:val="24"/>
                <w:lang w:val="ru-RU" w:eastAsia="ru-RU"/>
              </w:rPr>
              <w:t>/</w:t>
            </w:r>
            <w:proofErr w:type="spellStart"/>
            <w:r w:rsidRPr="001D292F">
              <w:rPr>
                <w:color w:val="auto"/>
                <w:sz w:val="24"/>
                <w:szCs w:val="24"/>
                <w:lang w:val="ru-RU" w:eastAsia="ru-RU"/>
              </w:rPr>
              <w:t>уп</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 "</w:t>
            </w:r>
            <w:proofErr w:type="spellStart"/>
            <w:r w:rsidRPr="001D292F">
              <w:rPr>
                <w:color w:val="auto"/>
                <w:sz w:val="24"/>
                <w:szCs w:val="24"/>
                <w:lang w:val="ru-RU" w:eastAsia="ru-RU"/>
              </w:rPr>
              <w:t>Белодез</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Тампон дентальный медицинский нестерильный 10х38мм №2000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Гель для комплексного лечения и профилактики заболеваний пародонта "</w:t>
            </w:r>
            <w:proofErr w:type="spellStart"/>
            <w:r w:rsidRPr="001D292F">
              <w:rPr>
                <w:color w:val="auto"/>
                <w:sz w:val="24"/>
                <w:szCs w:val="24"/>
                <w:lang w:val="ru-RU" w:eastAsia="ru-RU"/>
              </w:rPr>
              <w:t>Гиалудент</w:t>
            </w:r>
            <w:proofErr w:type="spellEnd"/>
            <w:r w:rsidRPr="001D292F">
              <w:rPr>
                <w:color w:val="auto"/>
                <w:sz w:val="24"/>
                <w:szCs w:val="24"/>
                <w:lang w:val="ru-RU" w:eastAsia="ru-RU"/>
              </w:rPr>
              <w:t xml:space="preserve"> Гель"</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Комплект изделий стоматологический для глубокого фторирования эмали и дентина с целью профилактики и лечения кариеса, герметизации </w:t>
            </w:r>
            <w:proofErr w:type="spellStart"/>
            <w:r w:rsidRPr="001D292F">
              <w:rPr>
                <w:color w:val="auto"/>
                <w:sz w:val="24"/>
                <w:szCs w:val="24"/>
                <w:lang w:val="ru-RU" w:eastAsia="ru-RU"/>
              </w:rPr>
              <w:t>фиссур</w:t>
            </w:r>
            <w:proofErr w:type="spellEnd"/>
            <w:r w:rsidRPr="001D292F">
              <w:rPr>
                <w:color w:val="auto"/>
                <w:sz w:val="24"/>
                <w:szCs w:val="24"/>
                <w:lang w:val="ru-RU" w:eastAsia="ru-RU"/>
              </w:rPr>
              <w:t xml:space="preserve"> и снижения чувствительности дентина "</w:t>
            </w:r>
            <w:proofErr w:type="spellStart"/>
            <w:r w:rsidRPr="001D292F">
              <w:rPr>
                <w:color w:val="auto"/>
                <w:sz w:val="24"/>
                <w:szCs w:val="24"/>
                <w:lang w:val="ru-RU" w:eastAsia="ru-RU"/>
              </w:rPr>
              <w:t>Глуфторэд</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Материал-паста стоматологическая для </w:t>
            </w:r>
            <w:proofErr w:type="spellStart"/>
            <w:r w:rsidRPr="001D292F">
              <w:rPr>
                <w:color w:val="auto"/>
                <w:sz w:val="24"/>
                <w:szCs w:val="24"/>
                <w:lang w:val="ru-RU" w:eastAsia="ru-RU"/>
              </w:rPr>
              <w:t>девитализации</w:t>
            </w:r>
            <w:proofErr w:type="spellEnd"/>
            <w:r w:rsidRPr="001D292F">
              <w:rPr>
                <w:color w:val="auto"/>
                <w:sz w:val="24"/>
                <w:szCs w:val="24"/>
                <w:lang w:val="ru-RU" w:eastAsia="ru-RU"/>
              </w:rPr>
              <w:t xml:space="preserve"> пульпы зуба методом </w:t>
            </w:r>
            <w:proofErr w:type="spellStart"/>
            <w:r w:rsidRPr="001D292F">
              <w:rPr>
                <w:color w:val="auto"/>
                <w:sz w:val="24"/>
                <w:szCs w:val="24"/>
                <w:lang w:val="ru-RU" w:eastAsia="ru-RU"/>
              </w:rPr>
              <w:t>мортальной</w:t>
            </w:r>
            <w:proofErr w:type="spellEnd"/>
            <w:r w:rsidRPr="001D292F">
              <w:rPr>
                <w:color w:val="auto"/>
                <w:sz w:val="24"/>
                <w:szCs w:val="24"/>
                <w:lang w:val="ru-RU" w:eastAsia="ru-RU"/>
              </w:rPr>
              <w:t xml:space="preserve"> экстирпации "</w:t>
            </w:r>
            <w:proofErr w:type="spellStart"/>
            <w:r w:rsidRPr="001D292F">
              <w:rPr>
                <w:color w:val="auto"/>
                <w:sz w:val="24"/>
                <w:szCs w:val="24"/>
                <w:lang w:val="ru-RU" w:eastAsia="ru-RU"/>
              </w:rPr>
              <w:t>Девит-Арс</w:t>
            </w:r>
            <w:proofErr w:type="spellEnd"/>
            <w:r w:rsidRPr="001D292F">
              <w:rPr>
                <w:color w:val="auto"/>
                <w:sz w:val="24"/>
                <w:szCs w:val="24"/>
                <w:lang w:val="ru-RU" w:eastAsia="ru-RU"/>
              </w:rPr>
              <w:t>", паста (шприц) 3г.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Средство дезинфицирующее "Диасептик-30" (кожный антисептик), 1л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18</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флак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Материал для временных пломб "Дентин-паста"</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Средство дезинфицирующее "</w:t>
            </w:r>
            <w:proofErr w:type="spellStart"/>
            <w:r w:rsidRPr="001D292F">
              <w:rPr>
                <w:color w:val="auto"/>
                <w:sz w:val="24"/>
                <w:szCs w:val="24"/>
                <w:lang w:val="ru-RU" w:eastAsia="ru-RU"/>
              </w:rPr>
              <w:t>Димакс</w:t>
            </w:r>
            <w:proofErr w:type="spellEnd"/>
            <w:r w:rsidRPr="001D292F">
              <w:rPr>
                <w:color w:val="auto"/>
                <w:sz w:val="24"/>
                <w:szCs w:val="24"/>
                <w:lang w:val="ru-RU" w:eastAsia="ru-RU"/>
              </w:rPr>
              <w:t xml:space="preserve"> Хлор", таб. №370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Зеркало стоматологическое без ручки З</w:t>
            </w:r>
            <w:proofErr w:type="gramStart"/>
            <w:r w:rsidRPr="001D292F">
              <w:rPr>
                <w:color w:val="auto"/>
                <w:sz w:val="24"/>
                <w:szCs w:val="24"/>
                <w:lang w:val="ru-RU" w:eastAsia="ru-RU"/>
              </w:rPr>
              <w:t>С-</w:t>
            </w:r>
            <w:proofErr w:type="gramEnd"/>
            <w:r w:rsidRPr="001D292F">
              <w:rPr>
                <w:color w:val="auto"/>
                <w:sz w:val="24"/>
                <w:szCs w:val="24"/>
                <w:lang w:val="ru-RU" w:eastAsia="ru-RU"/>
              </w:rPr>
              <w:t>"ММИЗ"</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150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Иглы стоматологические одноразовые </w:t>
            </w:r>
            <w:proofErr w:type="spellStart"/>
            <w:r w:rsidRPr="001D292F">
              <w:rPr>
                <w:color w:val="auto"/>
                <w:sz w:val="24"/>
                <w:szCs w:val="24"/>
                <w:lang w:val="ru-RU" w:eastAsia="ru-RU"/>
              </w:rPr>
              <w:t>Hogen</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Spitze</w:t>
            </w:r>
            <w:proofErr w:type="spellEnd"/>
            <w:r w:rsidRPr="001D292F">
              <w:rPr>
                <w:color w:val="auto"/>
                <w:sz w:val="24"/>
                <w:szCs w:val="24"/>
                <w:lang w:val="ru-RU" w:eastAsia="ru-RU"/>
              </w:rPr>
              <w:t xml:space="preserve"> 30Gх16мм,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Иглы стоматологические одноразовые </w:t>
            </w:r>
            <w:proofErr w:type="spellStart"/>
            <w:r w:rsidRPr="001D292F">
              <w:rPr>
                <w:color w:val="auto"/>
                <w:sz w:val="24"/>
                <w:szCs w:val="24"/>
                <w:lang w:val="ru-RU" w:eastAsia="ru-RU"/>
              </w:rPr>
              <w:t>Hogen</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Spitze</w:t>
            </w:r>
            <w:proofErr w:type="spellEnd"/>
            <w:r w:rsidRPr="001D292F">
              <w:rPr>
                <w:color w:val="auto"/>
                <w:sz w:val="24"/>
                <w:szCs w:val="24"/>
                <w:lang w:val="ru-RU" w:eastAsia="ru-RU"/>
              </w:rPr>
              <w:t xml:space="preserve"> 27Gх35мм,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Индикаторы воздушной стерилизации химические одноразовые «ИнТЕСТ-В4 (180оС - 60 мин)» (1000 тестов)</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Индикаторы воздушной стерилизации химические одноразовые «ИнТЕСТ-В4 (180оС - 60 мин)» (500 тестов)</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Индикатор химический для контроля паровой стерилизации многорежимный одноразовый «</w:t>
            </w:r>
            <w:proofErr w:type="spellStart"/>
            <w:r w:rsidRPr="001D292F">
              <w:rPr>
                <w:color w:val="auto"/>
                <w:sz w:val="24"/>
                <w:szCs w:val="24"/>
                <w:lang w:val="ru-RU" w:eastAsia="ru-RU"/>
              </w:rPr>
              <w:t>СтериКОНТ-П-А</w:t>
            </w:r>
            <w:proofErr w:type="spellEnd"/>
            <w:r w:rsidRPr="001D292F">
              <w:rPr>
                <w:color w:val="auto"/>
                <w:sz w:val="24"/>
                <w:szCs w:val="24"/>
                <w:lang w:val="ru-RU" w:eastAsia="ru-RU"/>
              </w:rPr>
              <w:t xml:space="preserve">» для режимов стерилизации «120 </w:t>
            </w:r>
            <w:proofErr w:type="spellStart"/>
            <w:r w:rsidRPr="001D292F">
              <w:rPr>
                <w:color w:val="auto"/>
                <w:sz w:val="24"/>
                <w:szCs w:val="24"/>
                <w:lang w:val="ru-RU" w:eastAsia="ru-RU"/>
              </w:rPr>
              <w:t>оС</w:t>
            </w:r>
            <w:proofErr w:type="spellEnd"/>
            <w:r w:rsidRPr="001D292F">
              <w:rPr>
                <w:color w:val="auto"/>
                <w:sz w:val="24"/>
                <w:szCs w:val="24"/>
                <w:lang w:val="ru-RU" w:eastAsia="ru-RU"/>
              </w:rPr>
              <w:t xml:space="preserve">, 45 мин», «126 </w:t>
            </w:r>
            <w:proofErr w:type="spellStart"/>
            <w:r w:rsidRPr="001D292F">
              <w:rPr>
                <w:color w:val="auto"/>
                <w:sz w:val="24"/>
                <w:szCs w:val="24"/>
                <w:lang w:val="ru-RU" w:eastAsia="ru-RU"/>
              </w:rPr>
              <w:t>оС</w:t>
            </w:r>
            <w:proofErr w:type="spellEnd"/>
            <w:r w:rsidRPr="001D292F">
              <w:rPr>
                <w:color w:val="auto"/>
                <w:sz w:val="24"/>
                <w:szCs w:val="24"/>
                <w:lang w:val="ru-RU" w:eastAsia="ru-RU"/>
              </w:rPr>
              <w:t xml:space="preserve">, 30 мин», «132 </w:t>
            </w:r>
            <w:proofErr w:type="spellStart"/>
            <w:r w:rsidRPr="001D292F">
              <w:rPr>
                <w:color w:val="auto"/>
                <w:sz w:val="24"/>
                <w:szCs w:val="24"/>
                <w:lang w:val="ru-RU" w:eastAsia="ru-RU"/>
              </w:rPr>
              <w:t>оС</w:t>
            </w:r>
            <w:proofErr w:type="spellEnd"/>
            <w:r w:rsidRPr="001D292F">
              <w:rPr>
                <w:color w:val="auto"/>
                <w:sz w:val="24"/>
                <w:szCs w:val="24"/>
                <w:lang w:val="ru-RU" w:eastAsia="ru-RU"/>
              </w:rPr>
              <w:t>, 20 мин» (1000 тестов)</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Стоматологический реставрационный материал </w:t>
            </w:r>
            <w:proofErr w:type="spellStart"/>
            <w:r w:rsidRPr="001D292F">
              <w:rPr>
                <w:color w:val="auto"/>
                <w:sz w:val="24"/>
                <w:szCs w:val="24"/>
                <w:lang w:val="ru-RU" w:eastAsia="ru-RU"/>
              </w:rPr>
              <w:t>Compolite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plus</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Пакеты бумажные самоклеящиеся "</w:t>
            </w:r>
            <w:proofErr w:type="spellStart"/>
            <w:r w:rsidRPr="001D292F">
              <w:rPr>
                <w:color w:val="auto"/>
                <w:sz w:val="24"/>
                <w:szCs w:val="24"/>
                <w:lang w:val="ru-RU" w:eastAsia="ru-RU"/>
              </w:rPr>
              <w:t>СтериТ</w:t>
            </w:r>
            <w:proofErr w:type="spellEnd"/>
            <w:r w:rsidRPr="001D292F">
              <w:rPr>
                <w:color w:val="auto"/>
                <w:sz w:val="24"/>
                <w:szCs w:val="24"/>
                <w:lang w:val="ru-RU" w:eastAsia="ru-RU"/>
              </w:rPr>
              <w:t>" 100х200мм (</w:t>
            </w:r>
            <w:proofErr w:type="spellStart"/>
            <w:r w:rsidRPr="001D292F">
              <w:rPr>
                <w:color w:val="auto"/>
                <w:sz w:val="24"/>
                <w:szCs w:val="24"/>
                <w:lang w:val="ru-RU" w:eastAsia="ru-RU"/>
              </w:rPr>
              <w:t>крафт</w:t>
            </w:r>
            <w:proofErr w:type="spellEnd"/>
            <w:r w:rsidRPr="001D292F">
              <w:rPr>
                <w:color w:val="auto"/>
                <w:sz w:val="24"/>
                <w:szCs w:val="24"/>
                <w:lang w:val="ru-RU" w:eastAsia="ru-RU"/>
              </w:rPr>
              <w:t>)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Пакеты бумажные самоклеящиеся "</w:t>
            </w:r>
            <w:proofErr w:type="spellStart"/>
            <w:r w:rsidRPr="001D292F">
              <w:rPr>
                <w:color w:val="auto"/>
                <w:sz w:val="24"/>
                <w:szCs w:val="24"/>
                <w:lang w:val="ru-RU" w:eastAsia="ru-RU"/>
              </w:rPr>
              <w:t>СтериТ</w:t>
            </w:r>
            <w:proofErr w:type="spellEnd"/>
            <w:r w:rsidRPr="001D292F">
              <w:rPr>
                <w:color w:val="auto"/>
                <w:sz w:val="24"/>
                <w:szCs w:val="24"/>
                <w:lang w:val="ru-RU" w:eastAsia="ru-RU"/>
              </w:rPr>
              <w:t>" 150х250мм (</w:t>
            </w:r>
            <w:proofErr w:type="spellStart"/>
            <w:r w:rsidRPr="001D292F">
              <w:rPr>
                <w:color w:val="auto"/>
                <w:sz w:val="24"/>
                <w:szCs w:val="24"/>
                <w:lang w:val="ru-RU" w:eastAsia="ru-RU"/>
              </w:rPr>
              <w:t>крафт</w:t>
            </w:r>
            <w:proofErr w:type="spellEnd"/>
            <w:r w:rsidRPr="001D292F">
              <w:rPr>
                <w:color w:val="auto"/>
                <w:sz w:val="24"/>
                <w:szCs w:val="24"/>
                <w:lang w:val="ru-RU" w:eastAsia="ru-RU"/>
              </w:rPr>
              <w:t>)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 стоматологический </w:t>
            </w:r>
            <w:proofErr w:type="spellStart"/>
            <w:r w:rsidRPr="001D292F">
              <w:rPr>
                <w:color w:val="auto"/>
                <w:sz w:val="24"/>
                <w:szCs w:val="24"/>
                <w:lang w:val="ru-RU" w:eastAsia="ru-RU"/>
              </w:rPr>
              <w:t>рентгеноконтрастный</w:t>
            </w:r>
            <w:proofErr w:type="spellEnd"/>
            <w:r w:rsidRPr="001D292F">
              <w:rPr>
                <w:color w:val="auto"/>
                <w:sz w:val="24"/>
                <w:szCs w:val="24"/>
                <w:lang w:val="ru-RU" w:eastAsia="ru-RU"/>
              </w:rPr>
              <w:t xml:space="preserve"> для пломбирования корневых каналов зубов "</w:t>
            </w:r>
            <w:proofErr w:type="spellStart"/>
            <w:r w:rsidRPr="001D292F">
              <w:rPr>
                <w:color w:val="auto"/>
                <w:sz w:val="24"/>
                <w:szCs w:val="24"/>
                <w:lang w:val="ru-RU" w:eastAsia="ru-RU"/>
              </w:rPr>
              <w:t>Крезодент-ВладМиВа</w:t>
            </w:r>
            <w:proofErr w:type="spellEnd"/>
            <w:r w:rsidRPr="001D292F">
              <w:rPr>
                <w:color w:val="auto"/>
                <w:sz w:val="24"/>
                <w:szCs w:val="24"/>
                <w:lang w:val="ru-RU" w:eastAsia="ru-RU"/>
              </w:rPr>
              <w:t>"  25г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 стоматологический </w:t>
            </w:r>
            <w:proofErr w:type="spellStart"/>
            <w:r w:rsidRPr="001D292F">
              <w:rPr>
                <w:color w:val="auto"/>
                <w:sz w:val="24"/>
                <w:szCs w:val="24"/>
                <w:lang w:val="ru-RU" w:eastAsia="ru-RU"/>
              </w:rPr>
              <w:t>рентгеноконтрастный</w:t>
            </w:r>
            <w:proofErr w:type="spellEnd"/>
            <w:r w:rsidRPr="001D292F">
              <w:rPr>
                <w:color w:val="auto"/>
                <w:sz w:val="24"/>
                <w:szCs w:val="24"/>
                <w:lang w:val="ru-RU" w:eastAsia="ru-RU"/>
              </w:rPr>
              <w:t xml:space="preserve"> для </w:t>
            </w:r>
            <w:r w:rsidRPr="001D292F">
              <w:rPr>
                <w:color w:val="auto"/>
                <w:sz w:val="24"/>
                <w:szCs w:val="24"/>
                <w:lang w:val="ru-RU" w:eastAsia="ru-RU"/>
              </w:rPr>
              <w:lastRenderedPageBreak/>
              <w:t>пломбирования корневых каналов зубов "</w:t>
            </w:r>
            <w:proofErr w:type="spellStart"/>
            <w:r w:rsidRPr="001D292F">
              <w:rPr>
                <w:color w:val="auto"/>
                <w:sz w:val="24"/>
                <w:szCs w:val="24"/>
                <w:lang w:val="ru-RU" w:eastAsia="ru-RU"/>
              </w:rPr>
              <w:t>Крезодент-ВладМиВа</w:t>
            </w:r>
            <w:proofErr w:type="spellEnd"/>
            <w:r w:rsidRPr="001D292F">
              <w:rPr>
                <w:color w:val="auto"/>
                <w:sz w:val="24"/>
                <w:szCs w:val="24"/>
                <w:lang w:val="ru-RU" w:eastAsia="ru-RU"/>
              </w:rPr>
              <w:t>" 5мл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lastRenderedPageBreak/>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lastRenderedPageBreak/>
              <w:t>23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Инструменты стоматологические: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№15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 стоматологический: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№20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Инструменты стоматологические: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№25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Инструменты стоматологические: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№30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Инструменты стоматологические: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№35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Инструменты стоматологические: Мани </w:t>
            </w:r>
            <w:proofErr w:type="spellStart"/>
            <w:r w:rsidRPr="001D292F">
              <w:rPr>
                <w:color w:val="auto"/>
                <w:sz w:val="24"/>
                <w:szCs w:val="24"/>
                <w:lang w:val="ru-RU" w:eastAsia="ru-RU"/>
              </w:rPr>
              <w:t>дрильбор</w:t>
            </w:r>
            <w:proofErr w:type="spellEnd"/>
            <w:r w:rsidRPr="001D292F">
              <w:rPr>
                <w:color w:val="auto"/>
                <w:sz w:val="24"/>
                <w:szCs w:val="24"/>
                <w:lang w:val="ru-RU" w:eastAsia="ru-RU"/>
              </w:rPr>
              <w:t xml:space="preserve"> ручной </w:t>
            </w:r>
            <w:proofErr w:type="spellStart"/>
            <w:r w:rsidRPr="001D292F">
              <w:rPr>
                <w:color w:val="auto"/>
                <w:sz w:val="24"/>
                <w:szCs w:val="24"/>
                <w:lang w:val="ru-RU" w:eastAsia="ru-RU"/>
              </w:rPr>
              <w:t>Mani</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K-Files</w:t>
            </w:r>
            <w:proofErr w:type="spellEnd"/>
            <w:r w:rsidRPr="001D292F">
              <w:rPr>
                <w:color w:val="auto"/>
                <w:sz w:val="24"/>
                <w:szCs w:val="24"/>
                <w:lang w:val="ru-RU" w:eastAsia="ru-RU"/>
              </w:rPr>
              <w:t xml:space="preserve"> №40  25мм 6шт/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Маска медицинская одноразовая нестерильная 3-хслойная с резинками</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3600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Отрез марлевый медицинский нестерильный 1000см </w:t>
            </w:r>
            <w:proofErr w:type="spellStart"/>
            <w:r w:rsidRPr="001D292F">
              <w:rPr>
                <w:color w:val="auto"/>
                <w:sz w:val="24"/>
                <w:szCs w:val="24"/>
                <w:lang w:val="ru-RU" w:eastAsia="ru-RU"/>
              </w:rPr>
              <w:t>х</w:t>
            </w:r>
            <w:proofErr w:type="spellEnd"/>
            <w:r w:rsidRPr="001D292F">
              <w:rPr>
                <w:color w:val="auto"/>
                <w:sz w:val="24"/>
                <w:szCs w:val="24"/>
                <w:lang w:val="ru-RU" w:eastAsia="ru-RU"/>
              </w:rPr>
              <w:t xml:space="preserve"> 90см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Паста </w:t>
            </w:r>
            <w:proofErr w:type="spellStart"/>
            <w:r w:rsidRPr="001D292F">
              <w:rPr>
                <w:color w:val="auto"/>
                <w:sz w:val="24"/>
                <w:szCs w:val="24"/>
                <w:lang w:val="ru-RU" w:eastAsia="ru-RU"/>
              </w:rPr>
              <w:t>гидроксида</w:t>
            </w:r>
            <w:proofErr w:type="spellEnd"/>
            <w:r w:rsidRPr="001D292F">
              <w:rPr>
                <w:color w:val="auto"/>
                <w:sz w:val="24"/>
                <w:szCs w:val="24"/>
                <w:lang w:val="ru-RU" w:eastAsia="ru-RU"/>
              </w:rPr>
              <w:t xml:space="preserve"> кальция стоматологическая пломбировочная </w:t>
            </w:r>
            <w:proofErr w:type="spellStart"/>
            <w:r w:rsidRPr="001D292F">
              <w:rPr>
                <w:color w:val="auto"/>
                <w:sz w:val="24"/>
                <w:szCs w:val="24"/>
                <w:lang w:val="ru-RU" w:eastAsia="ru-RU"/>
              </w:rPr>
              <w:t>Metapex</w:t>
            </w:r>
            <w:proofErr w:type="spellEnd"/>
            <w:r w:rsidRPr="001D292F">
              <w:rPr>
                <w:color w:val="auto"/>
                <w:sz w:val="24"/>
                <w:szCs w:val="24"/>
                <w:lang w:val="ru-RU" w:eastAsia="ru-RU"/>
              </w:rPr>
              <w:t xml:space="preserve">  (2шпрх2,2г)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Паста для лечения гангренозных пульпитов и периодонтитов "</w:t>
            </w:r>
            <w:proofErr w:type="spellStart"/>
            <w:r w:rsidRPr="001D292F">
              <w:rPr>
                <w:color w:val="auto"/>
                <w:sz w:val="24"/>
                <w:szCs w:val="24"/>
                <w:lang w:val="ru-RU" w:eastAsia="ru-RU"/>
              </w:rPr>
              <w:t>Метрозоль</w:t>
            </w:r>
            <w:proofErr w:type="spellEnd"/>
            <w:r w:rsidRPr="001D292F">
              <w:rPr>
                <w:color w:val="auto"/>
                <w:sz w:val="24"/>
                <w:szCs w:val="24"/>
                <w:lang w:val="ru-RU" w:eastAsia="ru-RU"/>
              </w:rPr>
              <w:t>" 8г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Пакет полиэтиленовый для сбора и утилизации медицинских отходов класса</w:t>
            </w:r>
            <w:proofErr w:type="gramStart"/>
            <w:r w:rsidRPr="001D292F">
              <w:rPr>
                <w:color w:val="auto"/>
                <w:sz w:val="24"/>
                <w:szCs w:val="24"/>
                <w:lang w:val="ru-RU" w:eastAsia="ru-RU"/>
              </w:rPr>
              <w:t xml:space="preserve"> Б</w:t>
            </w:r>
            <w:proofErr w:type="gramEnd"/>
            <w:r w:rsidRPr="001D292F">
              <w:rPr>
                <w:color w:val="auto"/>
                <w:sz w:val="24"/>
                <w:szCs w:val="24"/>
                <w:lang w:val="ru-RU" w:eastAsia="ru-RU"/>
              </w:rPr>
              <w:t>, 330х300мм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3500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Пакет полиэтиленовый для сбора, хранения и удаления медицинских отходов класса</w:t>
            </w:r>
            <w:proofErr w:type="gramStart"/>
            <w:r w:rsidRPr="001D292F">
              <w:rPr>
                <w:color w:val="auto"/>
                <w:sz w:val="24"/>
                <w:szCs w:val="24"/>
                <w:lang w:val="ru-RU" w:eastAsia="ru-RU"/>
              </w:rPr>
              <w:t xml:space="preserve"> Б</w:t>
            </w:r>
            <w:proofErr w:type="gramEnd"/>
            <w:r w:rsidRPr="001D292F">
              <w:rPr>
                <w:color w:val="auto"/>
                <w:sz w:val="24"/>
                <w:szCs w:val="24"/>
                <w:lang w:val="ru-RU" w:eastAsia="ru-RU"/>
              </w:rPr>
              <w:t>, 500х600мм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3000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Наконечники для аспирации слюны и фракции </w:t>
            </w:r>
            <w:proofErr w:type="spellStart"/>
            <w:r w:rsidRPr="001D292F">
              <w:rPr>
                <w:color w:val="auto"/>
                <w:sz w:val="24"/>
                <w:szCs w:val="24"/>
                <w:lang w:val="ru-RU" w:eastAsia="ru-RU"/>
              </w:rPr>
              <w:t>Monoart</w:t>
            </w:r>
            <w:proofErr w:type="spellEnd"/>
            <w:r w:rsidRPr="001D292F">
              <w:rPr>
                <w:color w:val="auto"/>
                <w:sz w:val="24"/>
                <w:szCs w:val="24"/>
                <w:lang w:val="ru-RU" w:eastAsia="ru-RU"/>
              </w:rPr>
              <w:t xml:space="preserve"> 100шт/</w:t>
            </w:r>
            <w:proofErr w:type="spellStart"/>
            <w:r w:rsidRPr="001D292F">
              <w:rPr>
                <w:color w:val="auto"/>
                <w:sz w:val="24"/>
                <w:szCs w:val="24"/>
                <w:lang w:val="ru-RU" w:eastAsia="ru-RU"/>
              </w:rPr>
              <w:t>уп</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Наконечник стоматологический турбинный фрикционный "Стимул" НСТф-300-01-М4</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Наконечник для </w:t>
            </w:r>
            <w:proofErr w:type="spellStart"/>
            <w:r w:rsidRPr="001D292F">
              <w:rPr>
                <w:color w:val="auto"/>
                <w:sz w:val="24"/>
                <w:szCs w:val="24"/>
                <w:lang w:val="ru-RU" w:eastAsia="ru-RU"/>
              </w:rPr>
              <w:t>микромоторов</w:t>
            </w:r>
            <w:proofErr w:type="spellEnd"/>
            <w:r w:rsidRPr="001D292F">
              <w:rPr>
                <w:color w:val="auto"/>
                <w:sz w:val="24"/>
                <w:szCs w:val="24"/>
                <w:lang w:val="ru-RU" w:eastAsia="ru-RU"/>
              </w:rPr>
              <w:t xml:space="preserve"> угловой НУПМ-40 с кнопочным управлением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Наконечник для снятия зубного камня НУЗК-4-02 (М</w:t>
            </w:r>
            <w:proofErr w:type="gramStart"/>
            <w:r w:rsidRPr="001D292F">
              <w:rPr>
                <w:color w:val="auto"/>
                <w:sz w:val="24"/>
                <w:szCs w:val="24"/>
                <w:lang w:val="ru-RU" w:eastAsia="ru-RU"/>
              </w:rPr>
              <w:t>4</w:t>
            </w:r>
            <w:proofErr w:type="gram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Перекись водорода </w:t>
            </w:r>
            <w:proofErr w:type="spellStart"/>
            <w:r w:rsidRPr="001D292F">
              <w:rPr>
                <w:color w:val="auto"/>
                <w:sz w:val="24"/>
                <w:szCs w:val="24"/>
                <w:lang w:val="ru-RU" w:eastAsia="ru-RU"/>
              </w:rPr>
              <w:t>р-р</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д</w:t>
            </w:r>
            <w:proofErr w:type="spellEnd"/>
            <w:r w:rsidRPr="001D292F">
              <w:rPr>
                <w:color w:val="auto"/>
                <w:sz w:val="24"/>
                <w:szCs w:val="24"/>
                <w:lang w:val="ru-RU" w:eastAsia="ru-RU"/>
              </w:rPr>
              <w:t>/</w:t>
            </w:r>
            <w:proofErr w:type="spellStart"/>
            <w:r w:rsidRPr="001D292F">
              <w:rPr>
                <w:color w:val="auto"/>
                <w:sz w:val="24"/>
                <w:szCs w:val="24"/>
                <w:lang w:val="ru-RU" w:eastAsia="ru-RU"/>
              </w:rPr>
              <w:t>местн</w:t>
            </w:r>
            <w:proofErr w:type="spellEnd"/>
            <w:r w:rsidRPr="001D292F">
              <w:rPr>
                <w:color w:val="auto"/>
                <w:sz w:val="24"/>
                <w:szCs w:val="24"/>
                <w:lang w:val="ru-RU" w:eastAsia="ru-RU"/>
              </w:rPr>
              <w:t>. и нар</w:t>
            </w:r>
            <w:proofErr w:type="gramStart"/>
            <w:r w:rsidRPr="001D292F">
              <w:rPr>
                <w:color w:val="auto"/>
                <w:sz w:val="24"/>
                <w:szCs w:val="24"/>
                <w:lang w:val="ru-RU" w:eastAsia="ru-RU"/>
              </w:rPr>
              <w:t>.</w:t>
            </w:r>
            <w:proofErr w:type="gramEnd"/>
            <w:r w:rsidRPr="001D292F">
              <w:rPr>
                <w:color w:val="auto"/>
                <w:sz w:val="24"/>
                <w:szCs w:val="24"/>
                <w:lang w:val="ru-RU" w:eastAsia="ru-RU"/>
              </w:rPr>
              <w:t xml:space="preserve"> </w:t>
            </w:r>
            <w:proofErr w:type="gramStart"/>
            <w:r w:rsidRPr="001D292F">
              <w:rPr>
                <w:color w:val="auto"/>
                <w:sz w:val="24"/>
                <w:szCs w:val="24"/>
                <w:lang w:val="ru-RU" w:eastAsia="ru-RU"/>
              </w:rPr>
              <w:t>п</w:t>
            </w:r>
            <w:proofErr w:type="gramEnd"/>
            <w:r w:rsidRPr="001D292F">
              <w:rPr>
                <w:color w:val="auto"/>
                <w:sz w:val="24"/>
                <w:szCs w:val="24"/>
                <w:lang w:val="ru-RU" w:eastAsia="ru-RU"/>
              </w:rPr>
              <w:t xml:space="preserve">рим. 3% 100мл </w:t>
            </w:r>
            <w:proofErr w:type="spellStart"/>
            <w:r w:rsidRPr="001D292F">
              <w:rPr>
                <w:color w:val="auto"/>
                <w:sz w:val="24"/>
                <w:szCs w:val="24"/>
                <w:lang w:val="ru-RU" w:eastAsia="ru-RU"/>
              </w:rPr>
              <w:t>фл</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флак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Полиры HORICO (чаша W9173)</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Полиры HORICO (конус W9177)</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Матрицы лавсановые сепарационные 8мм*100мм 100шт/</w:t>
            </w:r>
            <w:proofErr w:type="spellStart"/>
            <w:r w:rsidRPr="001D292F">
              <w:rPr>
                <w:color w:val="auto"/>
                <w:sz w:val="24"/>
                <w:szCs w:val="24"/>
                <w:lang w:val="ru-RU" w:eastAsia="ru-RU"/>
              </w:rPr>
              <w:t>уп</w:t>
            </w:r>
            <w:proofErr w:type="spellEnd"/>
            <w:r w:rsidRPr="001D292F">
              <w:rPr>
                <w:color w:val="auto"/>
                <w:sz w:val="24"/>
                <w:szCs w:val="24"/>
                <w:lang w:val="ru-RU" w:eastAsia="ru-RU"/>
              </w:rPr>
              <w:t xml:space="preserve"> 1.040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Полоски металлические сепарационные эластичные для формирования пломб между зубами,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Микрогибридный</w:t>
            </w:r>
            <w:proofErr w:type="spellEnd"/>
            <w:r w:rsidRPr="001D292F">
              <w:rPr>
                <w:color w:val="auto"/>
                <w:sz w:val="24"/>
                <w:szCs w:val="24"/>
                <w:lang w:val="ru-RU" w:eastAsia="ru-RU"/>
              </w:rPr>
              <w:t xml:space="preserve"> композит (</w:t>
            </w:r>
            <w:proofErr w:type="spellStart"/>
            <w:r w:rsidRPr="001D292F">
              <w:rPr>
                <w:color w:val="auto"/>
                <w:sz w:val="24"/>
                <w:szCs w:val="24"/>
                <w:lang w:val="ru-RU" w:eastAsia="ru-RU"/>
              </w:rPr>
              <w:t>Micro-Hybrid</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Composite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Visible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Light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Cure</w:t>
            </w:r>
            <w:proofErr w:type="spellEnd"/>
            <w:r w:rsidRPr="001D292F">
              <w:rPr>
                <w:color w:val="auto"/>
                <w:sz w:val="24"/>
                <w:szCs w:val="24"/>
                <w:lang w:val="ru-RU" w:eastAsia="ru-RU"/>
              </w:rPr>
              <w:t xml:space="preserve">) в наборе: </w:t>
            </w:r>
            <w:proofErr w:type="spellStart"/>
            <w:r w:rsidRPr="001D292F">
              <w:rPr>
                <w:color w:val="auto"/>
                <w:sz w:val="24"/>
                <w:szCs w:val="24"/>
                <w:lang w:val="ru-RU" w:eastAsia="ru-RU"/>
              </w:rPr>
              <w:t>Micro-Hybrid</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Composite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Visible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Light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Cure</w:t>
            </w:r>
            <w:proofErr w:type="spellEnd"/>
            <w:r w:rsidRPr="001D292F">
              <w:rPr>
                <w:color w:val="auto"/>
                <w:sz w:val="24"/>
                <w:szCs w:val="24"/>
                <w:lang w:val="ru-RU" w:eastAsia="ru-RU"/>
              </w:rPr>
              <w:t xml:space="preserve"> в шприце, 4.5 гр. - 7 шт.; Протравочный гель в шприце, 4 гр. - 1 шт.; Бонд для дентина и эмали во флаконе, 7 мл. - 1 шт.; </w:t>
            </w:r>
            <w:proofErr w:type="spellStart"/>
            <w:r w:rsidRPr="001D292F">
              <w:rPr>
                <w:color w:val="auto"/>
                <w:sz w:val="24"/>
                <w:szCs w:val="24"/>
                <w:lang w:val="ru-RU" w:eastAsia="ru-RU"/>
              </w:rPr>
              <w:t>Силант</w:t>
            </w:r>
            <w:proofErr w:type="spellEnd"/>
            <w:r w:rsidRPr="001D292F">
              <w:rPr>
                <w:color w:val="auto"/>
                <w:sz w:val="24"/>
                <w:szCs w:val="24"/>
                <w:lang w:val="ru-RU" w:eastAsia="ru-RU"/>
              </w:rPr>
              <w:t xml:space="preserve"> </w:t>
            </w:r>
            <w:proofErr w:type="gramStart"/>
            <w:r w:rsidRPr="001D292F">
              <w:rPr>
                <w:color w:val="auto"/>
                <w:sz w:val="24"/>
                <w:szCs w:val="24"/>
                <w:lang w:val="ru-RU" w:eastAsia="ru-RU"/>
              </w:rPr>
              <w:t>для</w:t>
            </w:r>
            <w:proofErr w:type="gramEnd"/>
            <w:r w:rsidRPr="001D292F">
              <w:rPr>
                <w:color w:val="auto"/>
                <w:sz w:val="24"/>
                <w:szCs w:val="24"/>
                <w:lang w:val="ru-RU" w:eastAsia="ru-RU"/>
              </w:rPr>
              <w:t xml:space="preserve"> по</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Пульпоэкстракторы</w:t>
            </w:r>
            <w:proofErr w:type="spellEnd"/>
            <w:r w:rsidRPr="001D292F">
              <w:rPr>
                <w:color w:val="auto"/>
                <w:sz w:val="24"/>
                <w:szCs w:val="24"/>
                <w:lang w:val="ru-RU" w:eastAsia="ru-RU"/>
              </w:rPr>
              <w:t xml:space="preserve"> П</w:t>
            </w:r>
            <w:proofErr w:type="gramStart"/>
            <w:r w:rsidRPr="001D292F">
              <w:rPr>
                <w:color w:val="auto"/>
                <w:sz w:val="24"/>
                <w:szCs w:val="24"/>
                <w:lang w:val="ru-RU" w:eastAsia="ru-RU"/>
              </w:rPr>
              <w:t>Э-</w:t>
            </w:r>
            <w:proofErr w:type="gramEnd"/>
            <w:r w:rsidRPr="001D292F">
              <w:rPr>
                <w:color w:val="auto"/>
                <w:sz w:val="24"/>
                <w:szCs w:val="24"/>
                <w:lang w:val="ru-RU" w:eastAsia="ru-RU"/>
              </w:rPr>
              <w:t>"КМИЗ" 30мм 500шт/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Салфетки из нетканого материала для </w:t>
            </w:r>
            <w:proofErr w:type="spellStart"/>
            <w:r w:rsidRPr="001D292F">
              <w:rPr>
                <w:color w:val="auto"/>
                <w:sz w:val="24"/>
                <w:szCs w:val="24"/>
                <w:lang w:val="ru-RU" w:eastAsia="ru-RU"/>
              </w:rPr>
              <w:t>диспенсера</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DesiWipes</w:t>
            </w:r>
            <w:proofErr w:type="spellEnd"/>
            <w:r w:rsidRPr="001D292F">
              <w:rPr>
                <w:color w:val="auto"/>
                <w:sz w:val="24"/>
                <w:szCs w:val="24"/>
                <w:lang w:val="ru-RU" w:eastAsia="ru-RU"/>
              </w:rPr>
              <w:t xml:space="preserve"> 100шт/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Цемент стоматологический цинк-фосфатный двухкомпонентный бактерицидный, трехцветный "</w:t>
            </w:r>
            <w:proofErr w:type="spellStart"/>
            <w:r w:rsidRPr="001D292F">
              <w:rPr>
                <w:color w:val="auto"/>
                <w:sz w:val="24"/>
                <w:szCs w:val="24"/>
                <w:lang w:val="ru-RU" w:eastAsia="ru-RU"/>
              </w:rPr>
              <w:t>Уницем</w:t>
            </w:r>
            <w:proofErr w:type="spellEnd"/>
            <w:r w:rsidRPr="001D292F">
              <w:rPr>
                <w:color w:val="auto"/>
                <w:sz w:val="24"/>
                <w:szCs w:val="24"/>
                <w:lang w:val="ru-RU" w:eastAsia="ru-RU"/>
              </w:rPr>
              <w:t>",  порошок (банка)- 100г, жидкость (флакон)- 60г.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Хлоргексидина</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биглюконат</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р-р</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д</w:t>
            </w:r>
            <w:proofErr w:type="spellEnd"/>
            <w:r w:rsidRPr="001D292F">
              <w:rPr>
                <w:color w:val="auto"/>
                <w:sz w:val="24"/>
                <w:szCs w:val="24"/>
                <w:lang w:val="ru-RU" w:eastAsia="ru-RU"/>
              </w:rPr>
              <w:t>/</w:t>
            </w:r>
            <w:proofErr w:type="spellStart"/>
            <w:r w:rsidRPr="001D292F">
              <w:rPr>
                <w:color w:val="auto"/>
                <w:sz w:val="24"/>
                <w:szCs w:val="24"/>
                <w:lang w:val="ru-RU" w:eastAsia="ru-RU"/>
              </w:rPr>
              <w:t>местн</w:t>
            </w:r>
            <w:proofErr w:type="spellEnd"/>
            <w:r w:rsidRPr="001D292F">
              <w:rPr>
                <w:color w:val="auto"/>
                <w:sz w:val="24"/>
                <w:szCs w:val="24"/>
                <w:lang w:val="ru-RU" w:eastAsia="ru-RU"/>
              </w:rPr>
              <w:t>. и нар</w:t>
            </w:r>
            <w:proofErr w:type="gramStart"/>
            <w:r w:rsidRPr="001D292F">
              <w:rPr>
                <w:color w:val="auto"/>
                <w:sz w:val="24"/>
                <w:szCs w:val="24"/>
                <w:lang w:val="ru-RU" w:eastAsia="ru-RU"/>
              </w:rPr>
              <w:t>.</w:t>
            </w:r>
            <w:proofErr w:type="gramEnd"/>
            <w:r w:rsidRPr="001D292F">
              <w:rPr>
                <w:color w:val="auto"/>
                <w:sz w:val="24"/>
                <w:szCs w:val="24"/>
                <w:lang w:val="ru-RU" w:eastAsia="ru-RU"/>
              </w:rPr>
              <w:t xml:space="preserve"> </w:t>
            </w:r>
            <w:proofErr w:type="gramStart"/>
            <w:r w:rsidRPr="001D292F">
              <w:rPr>
                <w:color w:val="auto"/>
                <w:sz w:val="24"/>
                <w:szCs w:val="24"/>
                <w:lang w:val="ru-RU" w:eastAsia="ru-RU"/>
              </w:rPr>
              <w:t>п</w:t>
            </w:r>
            <w:proofErr w:type="gramEnd"/>
            <w:r w:rsidRPr="001D292F">
              <w:rPr>
                <w:color w:val="auto"/>
                <w:sz w:val="24"/>
                <w:szCs w:val="24"/>
                <w:lang w:val="ru-RU" w:eastAsia="ru-RU"/>
              </w:rPr>
              <w:t xml:space="preserve">рим. 0,05% 100мл </w:t>
            </w:r>
            <w:proofErr w:type="spellStart"/>
            <w:r w:rsidRPr="001D292F">
              <w:rPr>
                <w:color w:val="auto"/>
                <w:sz w:val="24"/>
                <w:szCs w:val="24"/>
                <w:lang w:val="ru-RU" w:eastAsia="ru-RU"/>
              </w:rPr>
              <w:t>фл</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флак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Цемент стоматологический </w:t>
            </w:r>
            <w:proofErr w:type="spellStart"/>
            <w:r w:rsidRPr="001D292F">
              <w:rPr>
                <w:color w:val="auto"/>
                <w:sz w:val="24"/>
                <w:szCs w:val="24"/>
                <w:lang w:val="ru-RU" w:eastAsia="ru-RU"/>
              </w:rPr>
              <w:t>стеклоиономерный</w:t>
            </w:r>
            <w:proofErr w:type="spellEnd"/>
            <w:r w:rsidRPr="001D292F">
              <w:rPr>
                <w:color w:val="auto"/>
                <w:sz w:val="24"/>
                <w:szCs w:val="24"/>
                <w:lang w:val="ru-RU" w:eastAsia="ru-RU"/>
              </w:rPr>
              <w:t xml:space="preserve"> двухкомпонентный </w:t>
            </w:r>
            <w:proofErr w:type="spellStart"/>
            <w:r w:rsidRPr="001D292F">
              <w:rPr>
                <w:color w:val="auto"/>
                <w:sz w:val="24"/>
                <w:szCs w:val="24"/>
                <w:lang w:val="ru-RU" w:eastAsia="ru-RU"/>
              </w:rPr>
              <w:t>рентгеноконтрастный</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Цемион</w:t>
            </w:r>
            <w:proofErr w:type="spellEnd"/>
            <w:r w:rsidRPr="001D292F">
              <w:rPr>
                <w:color w:val="auto"/>
                <w:sz w:val="24"/>
                <w:szCs w:val="24"/>
                <w:lang w:val="ru-RU" w:eastAsia="ru-RU"/>
              </w:rPr>
              <w:t>" цв</w:t>
            </w:r>
            <w:proofErr w:type="gramStart"/>
            <w:r w:rsidRPr="001D292F">
              <w:rPr>
                <w:color w:val="auto"/>
                <w:sz w:val="24"/>
                <w:szCs w:val="24"/>
                <w:lang w:val="ru-RU" w:eastAsia="ru-RU"/>
              </w:rPr>
              <w:t>.А</w:t>
            </w:r>
            <w:proofErr w:type="gramEnd"/>
            <w:r w:rsidRPr="001D292F">
              <w:rPr>
                <w:color w:val="auto"/>
                <w:sz w:val="24"/>
                <w:szCs w:val="24"/>
                <w:lang w:val="ru-RU" w:eastAsia="ru-RU"/>
              </w:rPr>
              <w:t>3, порошок 20 гр., жидкость – 10 мл., кондиционер – 10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lastRenderedPageBreak/>
              <w:t>50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Шприц медицинский </w:t>
            </w:r>
            <w:proofErr w:type="spellStart"/>
            <w:r w:rsidRPr="001D292F">
              <w:rPr>
                <w:color w:val="auto"/>
                <w:sz w:val="24"/>
                <w:szCs w:val="24"/>
                <w:lang w:val="ru-RU" w:eastAsia="ru-RU"/>
              </w:rPr>
              <w:t>эндодонтический</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Шприц инсулиновый однократного применения в комплекте с иглой</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Шприц инъекционный однократного применения </w:t>
            </w:r>
            <w:proofErr w:type="spellStart"/>
            <w:r w:rsidRPr="001D292F">
              <w:rPr>
                <w:color w:val="auto"/>
                <w:sz w:val="24"/>
                <w:szCs w:val="24"/>
                <w:lang w:val="ru-RU" w:eastAsia="ru-RU"/>
              </w:rPr>
              <w:t>двухдетальный</w:t>
            </w:r>
            <w:proofErr w:type="spellEnd"/>
            <w:r w:rsidRPr="001D292F">
              <w:rPr>
                <w:color w:val="auto"/>
                <w:sz w:val="24"/>
                <w:szCs w:val="24"/>
                <w:lang w:val="ru-RU" w:eastAsia="ru-RU"/>
              </w:rPr>
              <w:t>, стерильный 2А "</w:t>
            </w:r>
            <w:proofErr w:type="spellStart"/>
            <w:r w:rsidRPr="001D292F">
              <w:rPr>
                <w:color w:val="auto"/>
                <w:sz w:val="24"/>
                <w:szCs w:val="24"/>
                <w:lang w:val="ru-RU" w:eastAsia="ru-RU"/>
              </w:rPr>
              <w:t>Луер</w:t>
            </w:r>
            <w:proofErr w:type="spellEnd"/>
            <w:r w:rsidRPr="001D292F">
              <w:rPr>
                <w:color w:val="auto"/>
                <w:sz w:val="24"/>
                <w:szCs w:val="24"/>
                <w:lang w:val="ru-RU" w:eastAsia="ru-RU"/>
              </w:rPr>
              <w:t>" с иглой</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Шприц инъекционный однократного применения </w:t>
            </w:r>
            <w:proofErr w:type="spellStart"/>
            <w:r w:rsidRPr="001D292F">
              <w:rPr>
                <w:color w:val="auto"/>
                <w:sz w:val="24"/>
                <w:szCs w:val="24"/>
                <w:lang w:val="ru-RU" w:eastAsia="ru-RU"/>
              </w:rPr>
              <w:t>двухдетальный</w:t>
            </w:r>
            <w:proofErr w:type="spellEnd"/>
            <w:r w:rsidRPr="001D292F">
              <w:rPr>
                <w:color w:val="auto"/>
                <w:sz w:val="24"/>
                <w:szCs w:val="24"/>
                <w:lang w:val="ru-RU" w:eastAsia="ru-RU"/>
              </w:rPr>
              <w:t>, стерильный 5Б "</w:t>
            </w:r>
            <w:proofErr w:type="spellStart"/>
            <w:r w:rsidRPr="001D292F">
              <w:rPr>
                <w:color w:val="auto"/>
                <w:sz w:val="24"/>
                <w:szCs w:val="24"/>
                <w:lang w:val="ru-RU" w:eastAsia="ru-RU"/>
              </w:rPr>
              <w:t>Луер</w:t>
            </w:r>
            <w:proofErr w:type="spellEnd"/>
            <w:r w:rsidRPr="001D292F">
              <w:rPr>
                <w:color w:val="auto"/>
                <w:sz w:val="24"/>
                <w:szCs w:val="24"/>
                <w:lang w:val="ru-RU" w:eastAsia="ru-RU"/>
              </w:rPr>
              <w:t>" с иглой</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Шприц инъекционный однократного применения </w:t>
            </w:r>
            <w:proofErr w:type="spellStart"/>
            <w:r w:rsidRPr="001D292F">
              <w:rPr>
                <w:color w:val="auto"/>
                <w:sz w:val="24"/>
                <w:szCs w:val="24"/>
                <w:lang w:val="ru-RU" w:eastAsia="ru-RU"/>
              </w:rPr>
              <w:t>двухдетальный</w:t>
            </w:r>
            <w:proofErr w:type="spellEnd"/>
            <w:r w:rsidRPr="001D292F">
              <w:rPr>
                <w:color w:val="auto"/>
                <w:sz w:val="24"/>
                <w:szCs w:val="24"/>
                <w:lang w:val="ru-RU" w:eastAsia="ru-RU"/>
              </w:rPr>
              <w:t xml:space="preserve"> в комплекте с иглой 10Б "</w:t>
            </w:r>
            <w:proofErr w:type="spellStart"/>
            <w:r w:rsidRPr="001D292F">
              <w:rPr>
                <w:color w:val="auto"/>
                <w:sz w:val="24"/>
                <w:szCs w:val="24"/>
                <w:lang w:val="ru-RU" w:eastAsia="ru-RU"/>
              </w:rPr>
              <w:t>Луер</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абсорбирующие бумажные (</w:t>
            </w:r>
            <w:proofErr w:type="spellStart"/>
            <w:r w:rsidRPr="001D292F">
              <w:rPr>
                <w:color w:val="auto"/>
                <w:sz w:val="24"/>
                <w:szCs w:val="24"/>
                <w:lang w:val="ru-RU" w:eastAsia="ru-RU"/>
              </w:rPr>
              <w:t>Absorbent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Paper</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№25 конусность 02, 200шт/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абсорбирующие бумажные (</w:t>
            </w:r>
            <w:proofErr w:type="spellStart"/>
            <w:r w:rsidRPr="001D292F">
              <w:rPr>
                <w:color w:val="auto"/>
                <w:sz w:val="24"/>
                <w:szCs w:val="24"/>
                <w:lang w:val="ru-RU" w:eastAsia="ru-RU"/>
              </w:rPr>
              <w:t>Absorbent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Paper</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№30 конусность 02, 200шт/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абсорбирующие бумажные (</w:t>
            </w:r>
            <w:proofErr w:type="spellStart"/>
            <w:r w:rsidRPr="001D292F">
              <w:rPr>
                <w:color w:val="auto"/>
                <w:sz w:val="24"/>
                <w:szCs w:val="24"/>
                <w:lang w:val="ru-RU" w:eastAsia="ru-RU"/>
              </w:rPr>
              <w:t>Absorbent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Paper</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№35 конусность 02, 200шт/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абсорбирующие бумажные (</w:t>
            </w:r>
            <w:proofErr w:type="spellStart"/>
            <w:r w:rsidRPr="001D292F">
              <w:rPr>
                <w:color w:val="auto"/>
                <w:sz w:val="24"/>
                <w:szCs w:val="24"/>
                <w:lang w:val="ru-RU" w:eastAsia="ru-RU"/>
              </w:rPr>
              <w:t>Absorbent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Paper</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№40 конусность 02, 200шт/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59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гуттаперчевые (</w:t>
            </w:r>
            <w:proofErr w:type="spellStart"/>
            <w:r w:rsidRPr="001D292F">
              <w:rPr>
                <w:color w:val="auto"/>
                <w:sz w:val="24"/>
                <w:szCs w:val="24"/>
                <w:lang w:val="ru-RU" w:eastAsia="ru-RU"/>
              </w:rPr>
              <w:t>Gutta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Percha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№25 120шт/</w:t>
            </w:r>
            <w:proofErr w:type="spellStart"/>
            <w:r w:rsidRPr="001D292F">
              <w:rPr>
                <w:color w:val="auto"/>
                <w:sz w:val="24"/>
                <w:szCs w:val="24"/>
                <w:lang w:val="ru-RU" w:eastAsia="ru-RU"/>
              </w:rPr>
              <w:t>уп</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Медента</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гуттаперчевые (</w:t>
            </w:r>
            <w:proofErr w:type="spellStart"/>
            <w:r w:rsidRPr="001D292F">
              <w:rPr>
                <w:color w:val="auto"/>
                <w:sz w:val="24"/>
                <w:szCs w:val="24"/>
                <w:lang w:val="ru-RU" w:eastAsia="ru-RU"/>
              </w:rPr>
              <w:t>Gutta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Percha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№30 конусность 02, 120шт/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гуттаперчевые (</w:t>
            </w:r>
            <w:proofErr w:type="spellStart"/>
            <w:r w:rsidRPr="001D292F">
              <w:rPr>
                <w:color w:val="auto"/>
                <w:sz w:val="24"/>
                <w:szCs w:val="24"/>
                <w:lang w:val="ru-RU" w:eastAsia="ru-RU"/>
              </w:rPr>
              <w:t>Gutta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Percha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№35 конусность 02, 120шт/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Штифты </w:t>
            </w:r>
            <w:proofErr w:type="spellStart"/>
            <w:r w:rsidRPr="001D292F">
              <w:rPr>
                <w:color w:val="auto"/>
                <w:sz w:val="24"/>
                <w:szCs w:val="24"/>
                <w:lang w:val="ru-RU" w:eastAsia="ru-RU"/>
              </w:rPr>
              <w:t>эндоканальные</w:t>
            </w:r>
            <w:proofErr w:type="spellEnd"/>
            <w:r w:rsidRPr="001D292F">
              <w:rPr>
                <w:color w:val="auto"/>
                <w:sz w:val="24"/>
                <w:szCs w:val="24"/>
                <w:lang w:val="ru-RU" w:eastAsia="ru-RU"/>
              </w:rPr>
              <w:t xml:space="preserve"> гуттаперчевые (</w:t>
            </w:r>
            <w:proofErr w:type="spellStart"/>
            <w:r w:rsidRPr="001D292F">
              <w:rPr>
                <w:color w:val="auto"/>
                <w:sz w:val="24"/>
                <w:szCs w:val="24"/>
                <w:lang w:val="ru-RU" w:eastAsia="ru-RU"/>
              </w:rPr>
              <w:t>Gutta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Percha</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Points</w:t>
            </w:r>
            <w:proofErr w:type="spellEnd"/>
            <w:r w:rsidRPr="001D292F">
              <w:rPr>
                <w:color w:val="auto"/>
                <w:sz w:val="24"/>
                <w:szCs w:val="24"/>
                <w:lang w:val="ru-RU" w:eastAsia="ru-RU"/>
              </w:rPr>
              <w:t>) №40 конусность 02, 120шт/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Гель для химического расширения корневых каналов зубов "ЭДЕТАЛЬ"</w:t>
            </w:r>
            <w:proofErr w:type="gramStart"/>
            <w:r w:rsidRPr="001D292F">
              <w:rPr>
                <w:color w:val="auto"/>
                <w:sz w:val="24"/>
                <w:szCs w:val="24"/>
                <w:lang w:val="ru-RU" w:eastAsia="ru-RU"/>
              </w:rPr>
              <w:t xml:space="preserve"> .</w:t>
            </w:r>
            <w:proofErr w:type="gramEnd"/>
            <w:r w:rsidRPr="001D292F">
              <w:rPr>
                <w:color w:val="auto"/>
                <w:sz w:val="24"/>
                <w:szCs w:val="24"/>
                <w:lang w:val="ru-RU" w:eastAsia="ru-RU"/>
              </w:rPr>
              <w:t xml:space="preserve"> Упаковка: шприц 5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Комплект жидкостей для обработки корневых каналов зубов "</w:t>
            </w:r>
            <w:proofErr w:type="spellStart"/>
            <w:r w:rsidRPr="001D292F">
              <w:rPr>
                <w:color w:val="auto"/>
                <w:sz w:val="24"/>
                <w:szCs w:val="24"/>
                <w:lang w:val="ru-RU" w:eastAsia="ru-RU"/>
              </w:rPr>
              <w:t>ЭндоЖи</w:t>
            </w:r>
            <w:proofErr w:type="spellEnd"/>
            <w:r w:rsidRPr="001D292F">
              <w:rPr>
                <w:color w:val="auto"/>
                <w:sz w:val="24"/>
                <w:szCs w:val="24"/>
                <w:lang w:val="ru-RU" w:eastAsia="ru-RU"/>
              </w:rPr>
              <w:t>": - жидкость «</w:t>
            </w:r>
            <w:proofErr w:type="spellStart"/>
            <w:r w:rsidRPr="001D292F">
              <w:rPr>
                <w:color w:val="auto"/>
                <w:sz w:val="24"/>
                <w:szCs w:val="24"/>
                <w:lang w:val="ru-RU" w:eastAsia="ru-RU"/>
              </w:rPr>
              <w:t>ЭндоЖи</w:t>
            </w:r>
            <w:proofErr w:type="spellEnd"/>
            <w:r w:rsidRPr="001D292F">
              <w:rPr>
                <w:color w:val="auto"/>
                <w:sz w:val="24"/>
                <w:szCs w:val="24"/>
                <w:lang w:val="ru-RU" w:eastAsia="ru-RU"/>
              </w:rPr>
              <w:t xml:space="preserve"> № 1» (для высушивания и обезжиривания каналов зубов). Флакон 15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Комплект жидкостей для обработки корневых каналов зубов "</w:t>
            </w:r>
            <w:proofErr w:type="spellStart"/>
            <w:r w:rsidRPr="001D292F">
              <w:rPr>
                <w:color w:val="auto"/>
                <w:sz w:val="24"/>
                <w:szCs w:val="24"/>
                <w:lang w:val="ru-RU" w:eastAsia="ru-RU"/>
              </w:rPr>
              <w:t>ЭндоЖи</w:t>
            </w:r>
            <w:proofErr w:type="spellEnd"/>
            <w:r w:rsidRPr="001D292F">
              <w:rPr>
                <w:color w:val="auto"/>
                <w:sz w:val="24"/>
                <w:szCs w:val="24"/>
                <w:lang w:val="ru-RU" w:eastAsia="ru-RU"/>
              </w:rPr>
              <w:t>": -  жидкость «</w:t>
            </w:r>
            <w:proofErr w:type="spellStart"/>
            <w:r w:rsidRPr="001D292F">
              <w:rPr>
                <w:color w:val="auto"/>
                <w:sz w:val="24"/>
                <w:szCs w:val="24"/>
                <w:lang w:val="ru-RU" w:eastAsia="ru-RU"/>
              </w:rPr>
              <w:t>ЭндоЖи</w:t>
            </w:r>
            <w:proofErr w:type="spellEnd"/>
            <w:r w:rsidRPr="001D292F">
              <w:rPr>
                <w:color w:val="auto"/>
                <w:sz w:val="24"/>
                <w:szCs w:val="24"/>
                <w:lang w:val="ru-RU" w:eastAsia="ru-RU"/>
              </w:rPr>
              <w:t xml:space="preserve"> № 2» (для расширения и выявления устья каналов зубов). Флакон 15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Комплект жидкостей для обработки корневых каналов зубов "</w:t>
            </w:r>
            <w:proofErr w:type="spellStart"/>
            <w:r w:rsidRPr="001D292F">
              <w:rPr>
                <w:color w:val="auto"/>
                <w:sz w:val="24"/>
                <w:szCs w:val="24"/>
                <w:lang w:val="ru-RU" w:eastAsia="ru-RU"/>
              </w:rPr>
              <w:t>ЭндоЖи</w:t>
            </w:r>
            <w:proofErr w:type="spellEnd"/>
            <w:r w:rsidRPr="001D292F">
              <w:rPr>
                <w:color w:val="auto"/>
                <w:sz w:val="24"/>
                <w:szCs w:val="24"/>
                <w:lang w:val="ru-RU" w:eastAsia="ru-RU"/>
              </w:rPr>
              <w:t>": -   жидкость «</w:t>
            </w:r>
            <w:proofErr w:type="spellStart"/>
            <w:r w:rsidRPr="001D292F">
              <w:rPr>
                <w:color w:val="auto"/>
                <w:sz w:val="24"/>
                <w:szCs w:val="24"/>
                <w:lang w:val="ru-RU" w:eastAsia="ru-RU"/>
              </w:rPr>
              <w:t>ЭндоЖи</w:t>
            </w:r>
            <w:proofErr w:type="spellEnd"/>
            <w:r w:rsidRPr="001D292F">
              <w:rPr>
                <w:color w:val="auto"/>
                <w:sz w:val="24"/>
                <w:szCs w:val="24"/>
                <w:lang w:val="ru-RU" w:eastAsia="ru-RU"/>
              </w:rPr>
              <w:t xml:space="preserve"> № 3» (для антисептической обработки каналов зубов). Флакон 15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Комплект жидкостей для обработки корневых каналов зубов "</w:t>
            </w:r>
            <w:proofErr w:type="spellStart"/>
            <w:r w:rsidRPr="001D292F">
              <w:rPr>
                <w:color w:val="auto"/>
                <w:sz w:val="24"/>
                <w:szCs w:val="24"/>
                <w:lang w:val="ru-RU" w:eastAsia="ru-RU"/>
              </w:rPr>
              <w:t>ЭндоЖи</w:t>
            </w:r>
            <w:proofErr w:type="spellEnd"/>
            <w:r w:rsidRPr="001D292F">
              <w:rPr>
                <w:color w:val="auto"/>
                <w:sz w:val="24"/>
                <w:szCs w:val="24"/>
                <w:lang w:val="ru-RU" w:eastAsia="ru-RU"/>
              </w:rPr>
              <w:t>": -  жидкость «</w:t>
            </w:r>
            <w:proofErr w:type="spellStart"/>
            <w:r w:rsidRPr="001D292F">
              <w:rPr>
                <w:color w:val="auto"/>
                <w:sz w:val="24"/>
                <w:szCs w:val="24"/>
                <w:lang w:val="ru-RU" w:eastAsia="ru-RU"/>
              </w:rPr>
              <w:t>ЭндоЖи</w:t>
            </w:r>
            <w:proofErr w:type="spellEnd"/>
            <w:r w:rsidRPr="001D292F">
              <w:rPr>
                <w:color w:val="auto"/>
                <w:sz w:val="24"/>
                <w:szCs w:val="24"/>
                <w:lang w:val="ru-RU" w:eastAsia="ru-RU"/>
              </w:rPr>
              <w:t xml:space="preserve"> № 4» (вяжущее средство при обработке корневых каналов). Флакон 15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 стоматологический для пломбировки каналов </w:t>
            </w:r>
            <w:proofErr w:type="spellStart"/>
            <w:r w:rsidRPr="001D292F">
              <w:rPr>
                <w:color w:val="auto"/>
                <w:sz w:val="24"/>
                <w:szCs w:val="24"/>
                <w:lang w:val="ru-RU" w:eastAsia="ru-RU"/>
              </w:rPr>
              <w:t>Endomethasone</w:t>
            </w:r>
            <w:proofErr w:type="spellEnd"/>
            <w:r w:rsidRPr="001D292F">
              <w:rPr>
                <w:color w:val="auto"/>
                <w:sz w:val="24"/>
                <w:szCs w:val="24"/>
                <w:lang w:val="ru-RU" w:eastAsia="ru-RU"/>
              </w:rPr>
              <w:t xml:space="preserve"> N, 14г+10мл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Перчатки медицинские диагностические нестерильные, </w:t>
            </w:r>
            <w:proofErr w:type="spellStart"/>
            <w:r w:rsidRPr="001D292F">
              <w:rPr>
                <w:color w:val="auto"/>
                <w:sz w:val="24"/>
                <w:szCs w:val="24"/>
                <w:lang w:val="ru-RU" w:eastAsia="ru-RU"/>
              </w:rPr>
              <w:t>неопудренные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текстурированные</w:t>
            </w:r>
            <w:proofErr w:type="spellEnd"/>
            <w:r w:rsidRPr="001D292F">
              <w:rPr>
                <w:color w:val="auto"/>
                <w:sz w:val="24"/>
                <w:szCs w:val="24"/>
                <w:lang w:val="ru-RU" w:eastAsia="ru-RU"/>
              </w:rPr>
              <w:t xml:space="preserve">, универсальной формы, </w:t>
            </w:r>
            <w:proofErr w:type="spellStart"/>
            <w:r w:rsidRPr="001D292F">
              <w:rPr>
                <w:color w:val="auto"/>
                <w:sz w:val="24"/>
                <w:szCs w:val="24"/>
                <w:lang w:val="ru-RU" w:eastAsia="ru-RU"/>
              </w:rPr>
              <w:t>нитриловые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IMPro</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Nitrile</w:t>
            </w:r>
            <w:proofErr w:type="spellEnd"/>
            <w:r w:rsidRPr="001D292F">
              <w:rPr>
                <w:color w:val="auto"/>
                <w:sz w:val="24"/>
                <w:szCs w:val="24"/>
                <w:lang w:val="ru-RU" w:eastAsia="ru-RU"/>
              </w:rPr>
              <w:t xml:space="preserve"> PF, размер S</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7200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пар</w:t>
            </w:r>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Каналонаполнитель</w:t>
            </w:r>
            <w:proofErr w:type="spellEnd"/>
            <w:r w:rsidRPr="001D292F">
              <w:rPr>
                <w:color w:val="auto"/>
                <w:sz w:val="24"/>
                <w:szCs w:val="24"/>
                <w:lang w:val="ru-RU" w:eastAsia="ru-RU"/>
              </w:rPr>
              <w:t xml:space="preserve"> PASTE CARRIERS №25 25мм 4 </w:t>
            </w:r>
            <w:proofErr w:type="spellStart"/>
            <w:proofErr w:type="gramStart"/>
            <w:r w:rsidRPr="001D292F">
              <w:rPr>
                <w:color w:val="auto"/>
                <w:sz w:val="24"/>
                <w:szCs w:val="24"/>
                <w:lang w:val="ru-RU" w:eastAsia="ru-RU"/>
              </w:rPr>
              <w:t>шт</w:t>
            </w:r>
            <w:proofErr w:type="spellEnd"/>
            <w:proofErr w:type="gramEnd"/>
            <w:r w:rsidRPr="001D292F">
              <w:rPr>
                <w:color w:val="auto"/>
                <w:sz w:val="24"/>
                <w:szCs w:val="24"/>
                <w:lang w:val="ru-RU" w:eastAsia="ru-RU"/>
              </w:rPr>
              <w:t>/</w:t>
            </w:r>
            <w:proofErr w:type="spellStart"/>
            <w:r w:rsidRPr="001D292F">
              <w:rPr>
                <w:color w:val="auto"/>
                <w:sz w:val="24"/>
                <w:szCs w:val="24"/>
                <w:lang w:val="ru-RU" w:eastAsia="ru-RU"/>
              </w:rPr>
              <w:t>уп</w:t>
            </w:r>
            <w:proofErr w:type="spellEnd"/>
            <w:r w:rsidRPr="001D292F">
              <w:rPr>
                <w:color w:val="auto"/>
                <w:sz w:val="24"/>
                <w:szCs w:val="24"/>
                <w:lang w:val="ru-RU" w:eastAsia="ru-RU"/>
              </w:rPr>
              <w:t>.</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Артикаин</w:t>
            </w:r>
            <w:proofErr w:type="spellEnd"/>
            <w:r w:rsidRPr="001D292F">
              <w:rPr>
                <w:color w:val="auto"/>
                <w:sz w:val="24"/>
                <w:szCs w:val="24"/>
                <w:lang w:val="ru-RU" w:eastAsia="ru-RU"/>
              </w:rPr>
              <w:t xml:space="preserve"> с адреналином форте </w:t>
            </w:r>
            <w:proofErr w:type="spellStart"/>
            <w:r w:rsidRPr="001D292F">
              <w:rPr>
                <w:color w:val="auto"/>
                <w:sz w:val="24"/>
                <w:szCs w:val="24"/>
                <w:lang w:val="ru-RU" w:eastAsia="ru-RU"/>
              </w:rPr>
              <w:t>р-р</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д</w:t>
            </w:r>
            <w:proofErr w:type="spellEnd"/>
            <w:r w:rsidRPr="001D292F">
              <w:rPr>
                <w:color w:val="auto"/>
                <w:sz w:val="24"/>
                <w:szCs w:val="24"/>
                <w:lang w:val="ru-RU" w:eastAsia="ru-RU"/>
              </w:rPr>
              <w:t xml:space="preserve">/ин 40мг+0,01мг/мл 1,7мл </w:t>
            </w:r>
            <w:proofErr w:type="spellStart"/>
            <w:r w:rsidRPr="001D292F">
              <w:rPr>
                <w:color w:val="auto"/>
                <w:sz w:val="24"/>
                <w:szCs w:val="24"/>
                <w:lang w:val="ru-RU" w:eastAsia="ru-RU"/>
              </w:rPr>
              <w:t>картр</w:t>
            </w:r>
            <w:proofErr w:type="spellEnd"/>
            <w:r w:rsidRPr="001D292F">
              <w:rPr>
                <w:color w:val="auto"/>
                <w:sz w:val="24"/>
                <w:szCs w:val="24"/>
                <w:lang w:val="ru-RU" w:eastAsia="ru-RU"/>
              </w:rPr>
              <w:t>. №50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Убистезин</w:t>
            </w:r>
            <w:proofErr w:type="spellEnd"/>
            <w:r w:rsidRPr="001D292F">
              <w:rPr>
                <w:color w:val="auto"/>
                <w:sz w:val="24"/>
                <w:szCs w:val="24"/>
                <w:lang w:val="ru-RU" w:eastAsia="ru-RU"/>
              </w:rPr>
              <w:t xml:space="preserve"> форте </w:t>
            </w:r>
            <w:proofErr w:type="spellStart"/>
            <w:r w:rsidRPr="001D292F">
              <w:rPr>
                <w:color w:val="auto"/>
                <w:sz w:val="24"/>
                <w:szCs w:val="24"/>
                <w:lang w:val="ru-RU" w:eastAsia="ru-RU"/>
              </w:rPr>
              <w:t>р-р</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д</w:t>
            </w:r>
            <w:proofErr w:type="spellEnd"/>
            <w:r w:rsidRPr="001D292F">
              <w:rPr>
                <w:color w:val="auto"/>
                <w:sz w:val="24"/>
                <w:szCs w:val="24"/>
                <w:lang w:val="ru-RU" w:eastAsia="ru-RU"/>
              </w:rPr>
              <w:t>/ин 40мг+10мкг/мл 1,7мл картридж №50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Бор </w:t>
            </w:r>
            <w:proofErr w:type="spellStart"/>
            <w:r w:rsidRPr="001D292F">
              <w:rPr>
                <w:color w:val="auto"/>
                <w:sz w:val="24"/>
                <w:szCs w:val="24"/>
                <w:lang w:val="ru-RU" w:eastAsia="ru-RU"/>
              </w:rPr>
              <w:t>Horic</w:t>
            </w:r>
            <w:proofErr w:type="gramStart"/>
            <w:r w:rsidRPr="001D292F">
              <w:rPr>
                <w:color w:val="auto"/>
                <w:sz w:val="24"/>
                <w:szCs w:val="24"/>
                <w:lang w:val="ru-RU" w:eastAsia="ru-RU"/>
              </w:rPr>
              <w:t>о</w:t>
            </w:r>
            <w:proofErr w:type="spellEnd"/>
            <w:proofErr w:type="gram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Воск зуботехнический "</w:t>
            </w:r>
            <w:proofErr w:type="spellStart"/>
            <w:r w:rsidRPr="001D292F">
              <w:rPr>
                <w:color w:val="auto"/>
                <w:sz w:val="24"/>
                <w:szCs w:val="24"/>
                <w:lang w:val="ru-RU" w:eastAsia="ru-RU"/>
              </w:rPr>
              <w:t>Беловакс</w:t>
            </w:r>
            <w:proofErr w:type="spellEnd"/>
            <w:r w:rsidRPr="001D292F">
              <w:rPr>
                <w:color w:val="auto"/>
                <w:sz w:val="24"/>
                <w:szCs w:val="24"/>
                <w:lang w:val="ru-RU" w:eastAsia="ru-RU"/>
              </w:rPr>
              <w:t>" 500г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Гипс медицинский</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кг</w:t>
            </w:r>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Средство дезинфицирующее "Диасептик-30" (кожный антисептик), 1л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флак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Дозирующая насадка на 1л </w:t>
            </w:r>
            <w:proofErr w:type="spellStart"/>
            <w:r w:rsidRPr="001D292F">
              <w:rPr>
                <w:color w:val="auto"/>
                <w:sz w:val="24"/>
                <w:szCs w:val="24"/>
                <w:lang w:val="ru-RU" w:eastAsia="ru-RU"/>
              </w:rPr>
              <w:t>фл</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78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Диски шлифовальные с металлической втулкой, диаметр 14 </w:t>
            </w:r>
            <w:r w:rsidRPr="001D292F">
              <w:rPr>
                <w:color w:val="auto"/>
                <w:sz w:val="24"/>
                <w:szCs w:val="24"/>
                <w:lang w:val="ru-RU" w:eastAsia="ru-RU"/>
              </w:rPr>
              <w:lastRenderedPageBreak/>
              <w:t xml:space="preserve">мм, 40 </w:t>
            </w:r>
            <w:proofErr w:type="spellStart"/>
            <w:r w:rsidRPr="001D292F">
              <w:rPr>
                <w:color w:val="auto"/>
                <w:sz w:val="24"/>
                <w:szCs w:val="24"/>
                <w:lang w:val="ru-RU" w:eastAsia="ru-RU"/>
              </w:rPr>
              <w:t>штуп</w:t>
            </w:r>
            <w:proofErr w:type="spellEnd"/>
            <w:r w:rsidRPr="001D292F">
              <w:rPr>
                <w:color w:val="auto"/>
                <w:sz w:val="24"/>
                <w:szCs w:val="24"/>
                <w:lang w:val="ru-RU" w:eastAsia="ru-RU"/>
              </w:rPr>
              <w:t xml:space="preserve"> 1.732</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lastRenderedPageBreak/>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lastRenderedPageBreak/>
              <w:t>79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proofErr w:type="gramStart"/>
            <w:r w:rsidRPr="001D292F">
              <w:rPr>
                <w:color w:val="auto"/>
                <w:sz w:val="24"/>
                <w:szCs w:val="24"/>
                <w:lang w:val="ru-RU" w:eastAsia="ru-RU"/>
              </w:rPr>
              <w:t>Кламмеры</w:t>
            </w:r>
            <w:proofErr w:type="spellEnd"/>
            <w:r w:rsidRPr="001D292F">
              <w:rPr>
                <w:color w:val="auto"/>
                <w:sz w:val="24"/>
                <w:szCs w:val="24"/>
                <w:lang w:val="ru-RU" w:eastAsia="ru-RU"/>
              </w:rPr>
              <w:t xml:space="preserve"> круглые полированные для фиксации зубных протезов в полости рта с покрытием нитридом титана 1,0 </w:t>
            </w:r>
            <w:proofErr w:type="spellStart"/>
            <w:r w:rsidRPr="001D292F">
              <w:rPr>
                <w:color w:val="auto"/>
                <w:sz w:val="24"/>
                <w:szCs w:val="24"/>
                <w:lang w:val="ru-RU" w:eastAsia="ru-RU"/>
              </w:rPr>
              <w:t>х</w:t>
            </w:r>
            <w:proofErr w:type="spellEnd"/>
            <w:r w:rsidRPr="001D292F">
              <w:rPr>
                <w:color w:val="auto"/>
                <w:sz w:val="24"/>
                <w:szCs w:val="24"/>
                <w:lang w:val="ru-RU" w:eastAsia="ru-RU"/>
              </w:rPr>
              <w:t xml:space="preserve"> 25мм 50шт/</w:t>
            </w:r>
            <w:proofErr w:type="spellStart"/>
            <w:r w:rsidRPr="001D292F">
              <w:rPr>
                <w:color w:val="auto"/>
                <w:sz w:val="24"/>
                <w:szCs w:val="24"/>
                <w:lang w:val="ru-RU" w:eastAsia="ru-RU"/>
              </w:rPr>
              <w:t>уп</w:t>
            </w:r>
            <w:proofErr w:type="spellEnd"/>
            <w:proofErr w:type="gram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Круги ПП 50 (10 штук)зеленая кат №2.4.4.9</w:t>
            </w:r>
            <w:proofErr w:type="gramStart"/>
            <w:r w:rsidRPr="001D292F">
              <w:rPr>
                <w:color w:val="auto"/>
                <w:sz w:val="24"/>
                <w:szCs w:val="24"/>
                <w:lang w:val="ru-RU" w:eastAsia="ru-RU"/>
              </w:rPr>
              <w:t xml:space="preserve"> Ц</w:t>
            </w:r>
            <w:proofErr w:type="gramEnd"/>
            <w:r w:rsidRPr="001D292F">
              <w:rPr>
                <w:color w:val="auto"/>
                <w:sz w:val="24"/>
                <w:szCs w:val="24"/>
                <w:lang w:val="ru-RU" w:eastAsia="ru-RU"/>
              </w:rPr>
              <w:t>елит</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Маска медицинская одноразовая нестерильная 3-хслойная с резинками</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Порошок полировочный для зубных протезов</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3</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Перчатки медицинские диагностические нестерильные, </w:t>
            </w:r>
            <w:proofErr w:type="spellStart"/>
            <w:r w:rsidRPr="001D292F">
              <w:rPr>
                <w:color w:val="auto"/>
                <w:sz w:val="24"/>
                <w:szCs w:val="24"/>
                <w:lang w:val="ru-RU" w:eastAsia="ru-RU"/>
              </w:rPr>
              <w:t>неопудренные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текстурированные</w:t>
            </w:r>
            <w:proofErr w:type="spellEnd"/>
            <w:r w:rsidRPr="001D292F">
              <w:rPr>
                <w:color w:val="auto"/>
                <w:sz w:val="24"/>
                <w:szCs w:val="24"/>
                <w:lang w:val="ru-RU" w:eastAsia="ru-RU"/>
              </w:rPr>
              <w:t xml:space="preserve">, универсальной формы, </w:t>
            </w:r>
            <w:proofErr w:type="spellStart"/>
            <w:r w:rsidRPr="001D292F">
              <w:rPr>
                <w:color w:val="auto"/>
                <w:sz w:val="24"/>
                <w:szCs w:val="24"/>
                <w:lang w:val="ru-RU" w:eastAsia="ru-RU"/>
              </w:rPr>
              <w:t>нитриловые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IMPro</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Nitrile</w:t>
            </w:r>
            <w:proofErr w:type="spellEnd"/>
            <w:r w:rsidRPr="001D292F">
              <w:rPr>
                <w:color w:val="auto"/>
                <w:sz w:val="24"/>
                <w:szCs w:val="24"/>
                <w:lang w:val="ru-RU" w:eastAsia="ru-RU"/>
              </w:rPr>
              <w:t xml:space="preserve"> PF, размер 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пар</w:t>
            </w:r>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Перчатки медицинские диагностические нестерильные, </w:t>
            </w:r>
            <w:proofErr w:type="spellStart"/>
            <w:r w:rsidRPr="001D292F">
              <w:rPr>
                <w:color w:val="auto"/>
                <w:sz w:val="24"/>
                <w:szCs w:val="24"/>
                <w:lang w:val="ru-RU" w:eastAsia="ru-RU"/>
              </w:rPr>
              <w:t>неопудренные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текстурированные</w:t>
            </w:r>
            <w:proofErr w:type="spellEnd"/>
            <w:r w:rsidRPr="001D292F">
              <w:rPr>
                <w:color w:val="auto"/>
                <w:sz w:val="24"/>
                <w:szCs w:val="24"/>
                <w:lang w:val="ru-RU" w:eastAsia="ru-RU"/>
              </w:rPr>
              <w:t xml:space="preserve">, универсальной формы, с удлиненной манжетой, </w:t>
            </w:r>
            <w:proofErr w:type="spellStart"/>
            <w:r w:rsidRPr="001D292F">
              <w:rPr>
                <w:color w:val="auto"/>
                <w:sz w:val="24"/>
                <w:szCs w:val="24"/>
                <w:lang w:val="ru-RU" w:eastAsia="ru-RU"/>
              </w:rPr>
              <w:t>нитриловые</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IMPro</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Nitrile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Plus</w:t>
            </w:r>
            <w:proofErr w:type="spellEnd"/>
            <w:r w:rsidRPr="001D292F">
              <w:rPr>
                <w:color w:val="auto"/>
                <w:sz w:val="24"/>
                <w:szCs w:val="24"/>
                <w:lang w:val="ru-RU" w:eastAsia="ru-RU"/>
              </w:rPr>
              <w:t xml:space="preserve"> PF, размер L</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пар</w:t>
            </w:r>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Сплав зуботехнический легкоплавкий для изготовления штампов и моделей СЗЛ «</w:t>
            </w:r>
            <w:proofErr w:type="spellStart"/>
            <w:r w:rsidRPr="001D292F">
              <w:rPr>
                <w:color w:val="auto"/>
                <w:sz w:val="24"/>
                <w:szCs w:val="24"/>
                <w:lang w:val="ru-RU" w:eastAsia="ru-RU"/>
              </w:rPr>
              <w:t>ВладМиВа</w:t>
            </w:r>
            <w:proofErr w:type="spellEnd"/>
            <w:r w:rsidRPr="001D292F">
              <w:rPr>
                <w:color w:val="auto"/>
                <w:sz w:val="24"/>
                <w:szCs w:val="24"/>
                <w:lang w:val="ru-RU" w:eastAsia="ru-RU"/>
              </w:rPr>
              <w:t>» (1блок-60г)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Материал стоматологический слепочный S</w:t>
            </w:r>
            <w:proofErr w:type="gramStart"/>
            <w:r w:rsidRPr="001D292F">
              <w:rPr>
                <w:color w:val="auto"/>
                <w:sz w:val="24"/>
                <w:szCs w:val="24"/>
                <w:lang w:val="ru-RU" w:eastAsia="ru-RU"/>
              </w:rPr>
              <w:t>Р</w:t>
            </w:r>
            <w:proofErr w:type="gramEnd"/>
            <w:r w:rsidRPr="001D292F">
              <w:rPr>
                <w:color w:val="auto"/>
                <w:sz w:val="24"/>
                <w:szCs w:val="24"/>
                <w:lang w:val="ru-RU" w:eastAsia="ru-RU"/>
              </w:rPr>
              <w:t xml:space="preserve">EEDEX </w:t>
            </w:r>
            <w:proofErr w:type="spellStart"/>
            <w:r w:rsidRPr="001D292F">
              <w:rPr>
                <w:color w:val="auto"/>
                <w:sz w:val="24"/>
                <w:szCs w:val="24"/>
                <w:lang w:val="ru-RU" w:eastAsia="ru-RU"/>
              </w:rPr>
              <w:t>putty</w:t>
            </w:r>
            <w:proofErr w:type="spellEnd"/>
            <w:r w:rsidRPr="001D292F">
              <w:rPr>
                <w:color w:val="auto"/>
                <w:sz w:val="24"/>
                <w:szCs w:val="24"/>
                <w:lang w:val="ru-RU" w:eastAsia="ru-RU"/>
              </w:rPr>
              <w:t>/ Базовый слой, 910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Материал стоматологический слепочный S</w:t>
            </w:r>
            <w:proofErr w:type="gramStart"/>
            <w:r w:rsidRPr="001D292F">
              <w:rPr>
                <w:color w:val="auto"/>
                <w:sz w:val="24"/>
                <w:szCs w:val="24"/>
                <w:lang w:val="ru-RU" w:eastAsia="ru-RU"/>
              </w:rPr>
              <w:t>Р</w:t>
            </w:r>
            <w:proofErr w:type="gramEnd"/>
            <w:r w:rsidRPr="001D292F">
              <w:rPr>
                <w:color w:val="auto"/>
                <w:sz w:val="24"/>
                <w:szCs w:val="24"/>
                <w:lang w:val="ru-RU" w:eastAsia="ru-RU"/>
              </w:rPr>
              <w:t>EEDEX: S</w:t>
            </w:r>
            <w:proofErr w:type="gramStart"/>
            <w:r w:rsidRPr="001D292F">
              <w:rPr>
                <w:color w:val="auto"/>
                <w:sz w:val="24"/>
                <w:szCs w:val="24"/>
                <w:lang w:val="ru-RU" w:eastAsia="ru-RU"/>
              </w:rPr>
              <w:t>Р</w:t>
            </w:r>
            <w:proofErr w:type="gramEnd"/>
            <w:r w:rsidRPr="001D292F">
              <w:rPr>
                <w:color w:val="auto"/>
                <w:sz w:val="24"/>
                <w:szCs w:val="24"/>
                <w:lang w:val="ru-RU" w:eastAsia="ru-RU"/>
              </w:rPr>
              <w:t xml:space="preserve">EEDEX </w:t>
            </w:r>
            <w:proofErr w:type="spellStart"/>
            <w:r w:rsidRPr="001D292F">
              <w:rPr>
                <w:color w:val="auto"/>
                <w:sz w:val="24"/>
                <w:szCs w:val="24"/>
                <w:lang w:val="ru-RU" w:eastAsia="ru-RU"/>
              </w:rPr>
              <w:t>light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body</w:t>
            </w:r>
            <w:proofErr w:type="spellEnd"/>
            <w:r w:rsidRPr="001D292F">
              <w:rPr>
                <w:color w:val="auto"/>
                <w:sz w:val="24"/>
                <w:szCs w:val="24"/>
                <w:lang w:val="ru-RU" w:eastAsia="ru-RU"/>
              </w:rPr>
              <w:t>/ Корригирующий слой низкой вязкости, 140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4</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Материал </w:t>
            </w:r>
            <w:proofErr w:type="spellStart"/>
            <w:r w:rsidRPr="001D292F">
              <w:rPr>
                <w:color w:val="auto"/>
                <w:sz w:val="24"/>
                <w:szCs w:val="24"/>
                <w:lang w:val="ru-RU" w:eastAsia="ru-RU"/>
              </w:rPr>
              <w:t>стоматологиче-ский</w:t>
            </w:r>
            <w:proofErr w:type="spellEnd"/>
            <w:r w:rsidRPr="001D292F">
              <w:rPr>
                <w:color w:val="auto"/>
                <w:sz w:val="24"/>
                <w:szCs w:val="24"/>
                <w:lang w:val="ru-RU" w:eastAsia="ru-RU"/>
              </w:rPr>
              <w:t xml:space="preserve"> слепочный S</w:t>
            </w:r>
            <w:proofErr w:type="gramStart"/>
            <w:r w:rsidRPr="001D292F">
              <w:rPr>
                <w:color w:val="auto"/>
                <w:sz w:val="24"/>
                <w:szCs w:val="24"/>
                <w:lang w:val="ru-RU" w:eastAsia="ru-RU"/>
              </w:rPr>
              <w:t>Р</w:t>
            </w:r>
            <w:proofErr w:type="gramEnd"/>
            <w:r w:rsidRPr="001D292F">
              <w:rPr>
                <w:color w:val="auto"/>
                <w:sz w:val="24"/>
                <w:szCs w:val="24"/>
                <w:lang w:val="ru-RU" w:eastAsia="ru-RU"/>
              </w:rPr>
              <w:t>EEDEX: S</w:t>
            </w:r>
            <w:proofErr w:type="gramStart"/>
            <w:r w:rsidRPr="001D292F">
              <w:rPr>
                <w:color w:val="auto"/>
                <w:sz w:val="24"/>
                <w:szCs w:val="24"/>
                <w:lang w:val="ru-RU" w:eastAsia="ru-RU"/>
              </w:rPr>
              <w:t>Р</w:t>
            </w:r>
            <w:proofErr w:type="gramEnd"/>
            <w:r w:rsidRPr="001D292F">
              <w:rPr>
                <w:color w:val="auto"/>
                <w:sz w:val="24"/>
                <w:szCs w:val="24"/>
                <w:lang w:val="ru-RU" w:eastAsia="ru-RU"/>
              </w:rPr>
              <w:t xml:space="preserve">EEDEX </w:t>
            </w:r>
            <w:proofErr w:type="spellStart"/>
            <w:r w:rsidRPr="001D292F">
              <w:rPr>
                <w:color w:val="auto"/>
                <w:sz w:val="24"/>
                <w:szCs w:val="24"/>
                <w:lang w:val="ru-RU" w:eastAsia="ru-RU"/>
              </w:rPr>
              <w:t>universal</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activator</w:t>
            </w:r>
            <w:proofErr w:type="spellEnd"/>
            <w:r w:rsidRPr="001D292F">
              <w:rPr>
                <w:color w:val="auto"/>
                <w:sz w:val="24"/>
                <w:szCs w:val="24"/>
                <w:lang w:val="ru-RU" w:eastAsia="ru-RU"/>
              </w:rPr>
              <w:t>/ Универсальный активатор, 60 мл</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2</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89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Стоматологические оттискные материалы </w:t>
            </w:r>
            <w:proofErr w:type="spellStart"/>
            <w:r w:rsidRPr="001D292F">
              <w:rPr>
                <w:color w:val="auto"/>
                <w:sz w:val="24"/>
                <w:szCs w:val="24"/>
                <w:lang w:val="ru-RU" w:eastAsia="ru-RU"/>
              </w:rPr>
              <w:t>Phase</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Plus</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Бор HP CX 71F/023</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91</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Система "</w:t>
            </w:r>
            <w:proofErr w:type="spellStart"/>
            <w:r w:rsidRPr="001D292F">
              <w:rPr>
                <w:color w:val="auto"/>
                <w:sz w:val="24"/>
                <w:szCs w:val="24"/>
                <w:lang w:val="ru-RU" w:eastAsia="ru-RU"/>
              </w:rPr>
              <w:t>Dia</w:t>
            </w:r>
            <w:proofErr w:type="gramStart"/>
            <w:r w:rsidRPr="001D292F">
              <w:rPr>
                <w:color w:val="auto"/>
                <w:sz w:val="24"/>
                <w:szCs w:val="24"/>
                <w:lang w:val="ru-RU" w:eastAsia="ru-RU"/>
              </w:rPr>
              <w:t>С</w:t>
            </w:r>
            <w:proofErr w:type="gramEnd"/>
            <w:r w:rsidRPr="001D292F">
              <w:rPr>
                <w:color w:val="auto"/>
                <w:sz w:val="24"/>
                <w:szCs w:val="24"/>
                <w:lang w:val="ru-RU" w:eastAsia="ru-RU"/>
              </w:rPr>
              <w:t>ryl</w:t>
            </w:r>
            <w:proofErr w:type="spellEnd"/>
            <w:r w:rsidRPr="001D292F">
              <w:rPr>
                <w:color w:val="auto"/>
                <w:sz w:val="24"/>
                <w:szCs w:val="24"/>
                <w:lang w:val="ru-RU" w:eastAsia="ru-RU"/>
              </w:rPr>
              <w:t xml:space="preserve"> Pol-2" 1-я ступ. 12шт+1мандр.UM640/120</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92</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Система"</w:t>
            </w:r>
            <w:proofErr w:type="spellStart"/>
            <w:r w:rsidRPr="001D292F">
              <w:rPr>
                <w:color w:val="auto"/>
                <w:sz w:val="24"/>
                <w:szCs w:val="24"/>
                <w:lang w:val="ru-RU" w:eastAsia="ru-RU"/>
              </w:rPr>
              <w:t>Dia</w:t>
            </w:r>
            <w:proofErr w:type="gramStart"/>
            <w:r w:rsidRPr="001D292F">
              <w:rPr>
                <w:color w:val="auto"/>
                <w:sz w:val="24"/>
                <w:szCs w:val="24"/>
                <w:lang w:val="ru-RU" w:eastAsia="ru-RU"/>
              </w:rPr>
              <w:t>С</w:t>
            </w:r>
            <w:proofErr w:type="gramEnd"/>
            <w:r w:rsidRPr="001D292F">
              <w:rPr>
                <w:color w:val="auto"/>
                <w:sz w:val="24"/>
                <w:szCs w:val="24"/>
                <w:lang w:val="ru-RU" w:eastAsia="ru-RU"/>
              </w:rPr>
              <w:t>ryl</w:t>
            </w:r>
            <w:proofErr w:type="spellEnd"/>
            <w:r w:rsidRPr="001D292F">
              <w:rPr>
                <w:color w:val="auto"/>
                <w:sz w:val="24"/>
                <w:szCs w:val="24"/>
                <w:lang w:val="ru-RU" w:eastAsia="ru-RU"/>
              </w:rPr>
              <w:t xml:space="preserve"> Pol-2" 1-я ступ. 12шт+1мандр.UM642</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93</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Емкость-контейнер </w:t>
            </w:r>
            <w:proofErr w:type="gramStart"/>
            <w:r w:rsidRPr="001D292F">
              <w:rPr>
                <w:color w:val="auto"/>
                <w:sz w:val="24"/>
                <w:szCs w:val="24"/>
                <w:lang w:val="ru-RU" w:eastAsia="ru-RU"/>
              </w:rPr>
              <w:t>полимерный</w:t>
            </w:r>
            <w:proofErr w:type="gramEnd"/>
            <w:r w:rsidRPr="001D292F">
              <w:rPr>
                <w:color w:val="auto"/>
                <w:sz w:val="24"/>
                <w:szCs w:val="24"/>
                <w:lang w:val="ru-RU" w:eastAsia="ru-RU"/>
              </w:rPr>
              <w:t xml:space="preserve"> (полипропиленовый) для дезинфекции и </w:t>
            </w:r>
            <w:proofErr w:type="spellStart"/>
            <w:r w:rsidRPr="001D292F">
              <w:rPr>
                <w:color w:val="auto"/>
                <w:sz w:val="24"/>
                <w:szCs w:val="24"/>
                <w:lang w:val="ru-RU" w:eastAsia="ru-RU"/>
              </w:rPr>
              <w:t>предстерилизационной</w:t>
            </w:r>
            <w:proofErr w:type="spellEnd"/>
            <w:r w:rsidRPr="001D292F">
              <w:rPr>
                <w:color w:val="auto"/>
                <w:sz w:val="24"/>
                <w:szCs w:val="24"/>
                <w:lang w:val="ru-RU" w:eastAsia="ru-RU"/>
              </w:rPr>
              <w:t xml:space="preserve"> обработки медицинских изделий (с карманом) ЕДПО-5-02-2</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94</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Проволока из </w:t>
            </w:r>
            <w:proofErr w:type="spellStart"/>
            <w:r w:rsidRPr="001D292F">
              <w:rPr>
                <w:color w:val="auto"/>
                <w:sz w:val="24"/>
                <w:szCs w:val="24"/>
                <w:lang w:val="ru-RU" w:eastAsia="ru-RU"/>
              </w:rPr>
              <w:t>нержавеющей</w:t>
            </w:r>
            <w:proofErr w:type="gramStart"/>
            <w:r w:rsidRPr="001D292F">
              <w:rPr>
                <w:color w:val="auto"/>
                <w:sz w:val="24"/>
                <w:szCs w:val="24"/>
                <w:lang w:val="ru-RU" w:eastAsia="ru-RU"/>
              </w:rPr>
              <w:t>.с</w:t>
            </w:r>
            <w:proofErr w:type="gramEnd"/>
            <w:r w:rsidRPr="001D292F">
              <w:rPr>
                <w:color w:val="auto"/>
                <w:sz w:val="24"/>
                <w:szCs w:val="24"/>
                <w:lang w:val="ru-RU" w:eastAsia="ru-RU"/>
              </w:rPr>
              <w:t>тали</w:t>
            </w:r>
            <w:proofErr w:type="spellEnd"/>
            <w:r w:rsidRPr="001D292F">
              <w:rPr>
                <w:color w:val="auto"/>
                <w:sz w:val="24"/>
                <w:szCs w:val="24"/>
                <w:lang w:val="ru-RU" w:eastAsia="ru-RU"/>
              </w:rPr>
              <w:t xml:space="preserve"> для </w:t>
            </w:r>
            <w:proofErr w:type="spellStart"/>
            <w:r w:rsidRPr="001D292F">
              <w:rPr>
                <w:color w:val="auto"/>
                <w:sz w:val="24"/>
                <w:szCs w:val="24"/>
                <w:lang w:val="ru-RU" w:eastAsia="ru-RU"/>
              </w:rPr>
              <w:t>ортодонтических.аппаратов</w:t>
            </w:r>
            <w:proofErr w:type="spellEnd"/>
            <w:r w:rsidRPr="001D292F">
              <w:rPr>
                <w:color w:val="auto"/>
                <w:sz w:val="24"/>
                <w:szCs w:val="24"/>
                <w:lang w:val="ru-RU" w:eastAsia="ru-RU"/>
              </w:rPr>
              <w:t xml:space="preserve"> диам.1.0мм дл.5м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95</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 Пластмасса порошок горячей полимеризации </w:t>
            </w:r>
            <w:proofErr w:type="spellStart"/>
            <w:r w:rsidRPr="001D292F">
              <w:rPr>
                <w:color w:val="auto"/>
                <w:sz w:val="24"/>
                <w:szCs w:val="24"/>
                <w:lang w:val="ru-RU" w:eastAsia="ru-RU"/>
              </w:rPr>
              <w:t>Basis</w:t>
            </w:r>
            <w:proofErr w:type="spellEnd"/>
            <w:r w:rsidRPr="001D292F">
              <w:rPr>
                <w:color w:val="auto"/>
                <w:sz w:val="24"/>
                <w:szCs w:val="24"/>
                <w:lang w:val="ru-RU" w:eastAsia="ru-RU"/>
              </w:rPr>
              <w:t xml:space="preserve"> , цвет </w:t>
            </w:r>
            <w:proofErr w:type="spellStart"/>
            <w:r w:rsidRPr="001D292F">
              <w:rPr>
                <w:color w:val="auto"/>
                <w:sz w:val="24"/>
                <w:szCs w:val="24"/>
                <w:lang w:val="ru-RU" w:eastAsia="ru-RU"/>
              </w:rPr>
              <w:t>Light</w:t>
            </w:r>
            <w:proofErr w:type="spellEnd"/>
            <w:r w:rsidRPr="001D292F">
              <w:rPr>
                <w:color w:val="auto"/>
                <w:sz w:val="24"/>
                <w:szCs w:val="24"/>
                <w:lang w:val="ru-RU" w:eastAsia="ru-RU"/>
              </w:rPr>
              <w:t xml:space="preserve"> </w:t>
            </w:r>
            <w:proofErr w:type="spellStart"/>
            <w:r w:rsidRPr="001D292F">
              <w:rPr>
                <w:color w:val="auto"/>
                <w:sz w:val="24"/>
                <w:szCs w:val="24"/>
                <w:lang w:val="ru-RU" w:eastAsia="ru-RU"/>
              </w:rPr>
              <w:t>Pink</w:t>
            </w:r>
            <w:proofErr w:type="spellEnd"/>
            <w:r w:rsidRPr="001D292F">
              <w:rPr>
                <w:color w:val="auto"/>
                <w:sz w:val="24"/>
                <w:szCs w:val="24"/>
                <w:lang w:val="ru-RU" w:eastAsia="ru-RU"/>
              </w:rPr>
              <w:t xml:space="preserve"> (светло-розовый), 1 кг</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6</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96</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Щетка 3-х ряд</w:t>
            </w:r>
            <w:proofErr w:type="gramStart"/>
            <w:r w:rsidRPr="001D292F">
              <w:rPr>
                <w:color w:val="auto"/>
                <w:sz w:val="24"/>
                <w:szCs w:val="24"/>
                <w:lang w:val="ru-RU" w:eastAsia="ru-RU"/>
              </w:rPr>
              <w:t>.</w:t>
            </w:r>
            <w:proofErr w:type="gramEnd"/>
            <w:r w:rsidRPr="001D292F">
              <w:rPr>
                <w:color w:val="auto"/>
                <w:sz w:val="24"/>
                <w:szCs w:val="24"/>
                <w:lang w:val="ru-RU" w:eastAsia="ru-RU"/>
              </w:rPr>
              <w:t xml:space="preserve"> </w:t>
            </w:r>
            <w:proofErr w:type="gramStart"/>
            <w:r w:rsidRPr="001D292F">
              <w:rPr>
                <w:color w:val="auto"/>
                <w:sz w:val="24"/>
                <w:szCs w:val="24"/>
                <w:lang w:val="ru-RU" w:eastAsia="ru-RU"/>
              </w:rPr>
              <w:t>н</w:t>
            </w:r>
            <w:proofErr w:type="gramEnd"/>
            <w:r w:rsidRPr="001D292F">
              <w:rPr>
                <w:color w:val="auto"/>
                <w:sz w:val="24"/>
                <w:szCs w:val="24"/>
                <w:lang w:val="ru-RU" w:eastAsia="ru-RU"/>
              </w:rPr>
              <w:t>атур. щетина</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97</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Щетка 4-х ряд</w:t>
            </w:r>
            <w:proofErr w:type="gramStart"/>
            <w:r w:rsidRPr="001D292F">
              <w:rPr>
                <w:color w:val="auto"/>
                <w:sz w:val="24"/>
                <w:szCs w:val="24"/>
                <w:lang w:val="ru-RU" w:eastAsia="ru-RU"/>
              </w:rPr>
              <w:t>.</w:t>
            </w:r>
            <w:proofErr w:type="gramEnd"/>
            <w:r w:rsidRPr="001D292F">
              <w:rPr>
                <w:color w:val="auto"/>
                <w:sz w:val="24"/>
                <w:szCs w:val="24"/>
                <w:lang w:val="ru-RU" w:eastAsia="ru-RU"/>
              </w:rPr>
              <w:t xml:space="preserve"> </w:t>
            </w:r>
            <w:proofErr w:type="gramStart"/>
            <w:r w:rsidRPr="001D292F">
              <w:rPr>
                <w:color w:val="auto"/>
                <w:sz w:val="24"/>
                <w:szCs w:val="24"/>
                <w:lang w:val="ru-RU" w:eastAsia="ru-RU"/>
              </w:rPr>
              <w:t>н</w:t>
            </w:r>
            <w:proofErr w:type="gramEnd"/>
            <w:r w:rsidRPr="001D292F">
              <w:rPr>
                <w:color w:val="auto"/>
                <w:sz w:val="24"/>
                <w:szCs w:val="24"/>
                <w:lang w:val="ru-RU" w:eastAsia="ru-RU"/>
              </w:rPr>
              <w:t>атур. щетина</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98</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Ролик (щетка техническая) трехрядная </w:t>
            </w:r>
            <w:proofErr w:type="spellStart"/>
            <w:r w:rsidRPr="001D292F">
              <w:rPr>
                <w:color w:val="auto"/>
                <w:sz w:val="24"/>
                <w:szCs w:val="24"/>
                <w:lang w:val="ru-RU" w:eastAsia="ru-RU"/>
              </w:rPr>
              <w:t>d</w:t>
            </w:r>
            <w:proofErr w:type="spellEnd"/>
            <w:r w:rsidRPr="001D292F">
              <w:rPr>
                <w:color w:val="auto"/>
                <w:sz w:val="24"/>
                <w:szCs w:val="24"/>
                <w:lang w:val="ru-RU" w:eastAsia="ru-RU"/>
              </w:rPr>
              <w:t xml:space="preserve"> 50мм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99</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r w:rsidRPr="001D292F">
              <w:rPr>
                <w:color w:val="auto"/>
                <w:sz w:val="24"/>
                <w:szCs w:val="24"/>
                <w:lang w:val="ru-RU" w:eastAsia="ru-RU"/>
              </w:rPr>
              <w:t xml:space="preserve">Ролик (щетка техническая) четырехрядная </w:t>
            </w:r>
            <w:proofErr w:type="spellStart"/>
            <w:r w:rsidRPr="001D292F">
              <w:rPr>
                <w:color w:val="auto"/>
                <w:sz w:val="24"/>
                <w:szCs w:val="24"/>
                <w:lang w:val="ru-RU" w:eastAsia="ru-RU"/>
              </w:rPr>
              <w:t>d</w:t>
            </w:r>
            <w:proofErr w:type="spellEnd"/>
            <w:r w:rsidRPr="001D292F">
              <w:rPr>
                <w:color w:val="auto"/>
                <w:sz w:val="24"/>
                <w:szCs w:val="24"/>
                <w:lang w:val="ru-RU" w:eastAsia="ru-RU"/>
              </w:rPr>
              <w:t xml:space="preserve"> 50мм</w:t>
            </w:r>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proofErr w:type="gramStart"/>
            <w:r w:rsidRPr="001D292F">
              <w:rPr>
                <w:color w:val="auto"/>
                <w:sz w:val="24"/>
                <w:szCs w:val="24"/>
                <w:lang w:val="ru-RU" w:eastAsia="ru-RU"/>
              </w:rPr>
              <w:t>шт</w:t>
            </w:r>
            <w:proofErr w:type="spellEnd"/>
            <w:proofErr w:type="gramEnd"/>
          </w:p>
        </w:tc>
      </w:tr>
      <w:tr w:rsidR="001D292F" w:rsidRPr="001D292F" w:rsidTr="001D292F">
        <w:trPr>
          <w:trHeight w:val="225"/>
        </w:trPr>
        <w:tc>
          <w:tcPr>
            <w:tcW w:w="626"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100</w:t>
            </w:r>
          </w:p>
        </w:tc>
        <w:tc>
          <w:tcPr>
            <w:tcW w:w="6797" w:type="dxa"/>
            <w:shd w:val="clear" w:color="auto" w:fill="auto"/>
            <w:vAlign w:val="center"/>
            <w:hideMark/>
          </w:tcPr>
          <w:p w:rsidR="001D292F" w:rsidRPr="001D292F" w:rsidRDefault="001D292F" w:rsidP="001D292F">
            <w:pPr>
              <w:spacing w:after="0" w:line="240" w:lineRule="auto"/>
              <w:ind w:left="0" w:firstLine="0"/>
              <w:jc w:val="left"/>
              <w:rPr>
                <w:color w:val="auto"/>
                <w:sz w:val="24"/>
                <w:szCs w:val="24"/>
                <w:lang w:val="ru-RU" w:eastAsia="ru-RU"/>
              </w:rPr>
            </w:pPr>
            <w:proofErr w:type="spellStart"/>
            <w:r w:rsidRPr="001D292F">
              <w:rPr>
                <w:color w:val="auto"/>
                <w:sz w:val="24"/>
                <w:szCs w:val="24"/>
                <w:lang w:val="ru-RU" w:eastAsia="ru-RU"/>
              </w:rPr>
              <w:t>Кламмер</w:t>
            </w:r>
            <w:proofErr w:type="spellEnd"/>
            <w:r w:rsidRPr="001D292F">
              <w:rPr>
                <w:color w:val="auto"/>
                <w:sz w:val="24"/>
                <w:szCs w:val="24"/>
                <w:lang w:val="ru-RU" w:eastAsia="ru-RU"/>
              </w:rPr>
              <w:t xml:space="preserve"> для фиксации зубных протезов 0,9мм 50шт/</w:t>
            </w:r>
            <w:proofErr w:type="spellStart"/>
            <w:r w:rsidRPr="001D292F">
              <w:rPr>
                <w:color w:val="auto"/>
                <w:sz w:val="24"/>
                <w:szCs w:val="24"/>
                <w:lang w:val="ru-RU" w:eastAsia="ru-RU"/>
              </w:rPr>
              <w:t>уп</w:t>
            </w:r>
            <w:proofErr w:type="spellEnd"/>
          </w:p>
        </w:tc>
        <w:tc>
          <w:tcPr>
            <w:tcW w:w="1092"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r w:rsidRPr="001D292F">
              <w:rPr>
                <w:color w:val="auto"/>
                <w:sz w:val="24"/>
                <w:szCs w:val="24"/>
                <w:lang w:val="ru-RU" w:eastAsia="ru-RU"/>
              </w:rPr>
              <w:t>10</w:t>
            </w:r>
          </w:p>
        </w:tc>
        <w:tc>
          <w:tcPr>
            <w:tcW w:w="1659" w:type="dxa"/>
            <w:shd w:val="clear" w:color="auto" w:fill="auto"/>
            <w:noWrap/>
            <w:vAlign w:val="center"/>
            <w:hideMark/>
          </w:tcPr>
          <w:p w:rsidR="001D292F" w:rsidRPr="001D292F" w:rsidRDefault="001D292F" w:rsidP="001D292F">
            <w:pPr>
              <w:spacing w:after="0" w:line="240" w:lineRule="auto"/>
              <w:ind w:left="0" w:firstLine="0"/>
              <w:jc w:val="center"/>
              <w:rPr>
                <w:color w:val="auto"/>
                <w:sz w:val="24"/>
                <w:szCs w:val="24"/>
                <w:lang w:val="ru-RU" w:eastAsia="ru-RU"/>
              </w:rPr>
            </w:pPr>
            <w:proofErr w:type="spellStart"/>
            <w:r w:rsidRPr="001D292F">
              <w:rPr>
                <w:color w:val="auto"/>
                <w:sz w:val="24"/>
                <w:szCs w:val="24"/>
                <w:lang w:val="ru-RU" w:eastAsia="ru-RU"/>
              </w:rPr>
              <w:t>упак</w:t>
            </w:r>
            <w:proofErr w:type="spellEnd"/>
          </w:p>
        </w:tc>
      </w:tr>
    </w:tbl>
    <w:p w:rsidR="001D292F" w:rsidRPr="008E4670" w:rsidRDefault="001D292F" w:rsidP="006228D1">
      <w:pPr>
        <w:spacing w:after="0" w:line="240" w:lineRule="auto"/>
        <w:ind w:left="0" w:firstLine="0"/>
        <w:jc w:val="center"/>
        <w:rPr>
          <w:rFonts w:eastAsia="Calibri"/>
          <w:b/>
          <w:color w:val="auto"/>
          <w:sz w:val="24"/>
          <w:szCs w:val="24"/>
          <w:lang w:val="ru-RU" w:eastAsia="ru-RU"/>
        </w:rPr>
      </w:pPr>
    </w:p>
    <w:p w:rsidR="000C3B26" w:rsidRDefault="000C3B26" w:rsidP="006228D1">
      <w:pPr>
        <w:spacing w:after="0" w:line="240" w:lineRule="auto"/>
        <w:ind w:left="0" w:firstLine="0"/>
        <w:jc w:val="center"/>
        <w:rPr>
          <w:rFonts w:eastAsia="Calibri"/>
          <w:b/>
          <w:color w:val="auto"/>
          <w:sz w:val="24"/>
          <w:szCs w:val="24"/>
          <w:lang w:val="ru-RU" w:eastAsia="ru-RU"/>
        </w:rPr>
      </w:pPr>
    </w:p>
    <w:p w:rsidR="000C3B26" w:rsidRDefault="000C3B26" w:rsidP="006228D1">
      <w:pPr>
        <w:spacing w:after="0" w:line="240" w:lineRule="auto"/>
        <w:ind w:left="0" w:firstLine="0"/>
        <w:jc w:val="center"/>
        <w:rPr>
          <w:rFonts w:eastAsia="Calibri"/>
          <w:b/>
          <w:color w:val="auto"/>
          <w:sz w:val="24"/>
          <w:szCs w:val="24"/>
          <w:lang w:val="ru-RU" w:eastAsia="ru-RU"/>
        </w:rPr>
      </w:pP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1D292F" w:rsidRPr="001D292F">
        <w:rPr>
          <w:b/>
          <w:color w:val="auto"/>
          <w:sz w:val="24"/>
          <w:szCs w:val="24"/>
          <w:lang w:val="ru-RU" w:eastAsia="ru-RU"/>
        </w:rPr>
        <w:t>789 019 (Семьсот восемьдесят девять тысяч девятнадцать) рублей 25 копеек</w:t>
      </w:r>
      <w:r w:rsidRPr="00487B1F">
        <w:rPr>
          <w:rFonts w:eastAsia="Calibri"/>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r w:rsidRPr="00487B1F">
        <w:rPr>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lastRenderedPageBreak/>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1D292F">
            <w:pPr>
              <w:pStyle w:val="2"/>
              <w:suppressAutoHyphens/>
              <w:spacing w:before="0"/>
              <w:jc w:val="right"/>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1D292F">
            <w:pPr>
              <w:pStyle w:val="2"/>
              <w:suppressAutoHyphens/>
              <w:spacing w:before="0"/>
              <w:ind w:left="615"/>
              <w:jc w:val="right"/>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1D292F">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1D292F"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1D292F"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D292F"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D292F"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1D292F"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1D292F"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1D292F"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1D292F"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1D292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7D" w:rsidRDefault="00AA757D" w:rsidP="003006E0">
      <w:pPr>
        <w:spacing w:after="0" w:line="240" w:lineRule="auto"/>
      </w:pPr>
      <w:r>
        <w:separator/>
      </w:r>
    </w:p>
  </w:endnote>
  <w:endnote w:type="continuationSeparator" w:id="0">
    <w:p w:rsidR="00AA757D" w:rsidRDefault="00AA757D"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7D" w:rsidRDefault="00AA757D" w:rsidP="003006E0">
      <w:pPr>
        <w:spacing w:after="0" w:line="240" w:lineRule="auto"/>
      </w:pPr>
      <w:r>
        <w:separator/>
      </w:r>
    </w:p>
  </w:footnote>
  <w:footnote w:type="continuationSeparator" w:id="0">
    <w:p w:rsidR="00AA757D" w:rsidRDefault="00AA757D"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292F"/>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767F4"/>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5F1B4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093F"/>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A757D"/>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68031690">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E26D7-F9BC-4C8F-B742-F211DC8B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10960</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cp:revision>
  <cp:lastPrinted>2020-07-13T07:47:00Z</cp:lastPrinted>
  <dcterms:created xsi:type="dcterms:W3CDTF">2021-02-03T06:55:00Z</dcterms:created>
  <dcterms:modified xsi:type="dcterms:W3CDTF">2021-02-03T06:55:00Z</dcterms:modified>
</cp:coreProperties>
</file>