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00749" w:rsidRPr="00E04531" w:rsidRDefault="00200749" w:rsidP="00200749">
      <w:pPr>
        <w:keepNext/>
        <w:keepLines/>
        <w:widowControl w:val="0"/>
        <w:suppressLineNumbers/>
        <w:suppressAutoHyphens/>
        <w:spacing w:after="0"/>
        <w:jc w:val="center"/>
        <w:outlineLvl w:val="3"/>
        <w:rPr>
          <w:rFonts w:ascii="Times New Roman" w:hAnsi="Times New Roman"/>
          <w:b/>
          <w:color w:val="000000"/>
          <w:sz w:val="24"/>
          <w:szCs w:val="24"/>
        </w:rPr>
      </w:pPr>
      <w:r w:rsidRPr="00E04531">
        <w:rPr>
          <w:rFonts w:ascii="Times New Roman" w:hAnsi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выполнение работ по </w:t>
      </w:r>
      <w:r w:rsidRPr="00E04531">
        <w:rPr>
          <w:rFonts w:ascii="Times New Roman" w:hAnsi="Times New Roman"/>
          <w:b/>
          <w:color w:val="000000"/>
          <w:sz w:val="24"/>
          <w:szCs w:val="24"/>
        </w:rPr>
        <w:t xml:space="preserve">изготовлению </w:t>
      </w:r>
      <w:r w:rsidR="00993416">
        <w:rPr>
          <w:rFonts w:ascii="Times New Roman" w:hAnsi="Times New Roman"/>
          <w:b/>
          <w:color w:val="000000"/>
          <w:sz w:val="24"/>
          <w:szCs w:val="24"/>
        </w:rPr>
        <w:t>полиграфической продукции</w:t>
      </w:r>
    </w:p>
    <w:p w:rsidR="00200749" w:rsidRDefault="00200749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5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26"/>
        <w:gridCol w:w="4678"/>
        <w:gridCol w:w="1275"/>
        <w:gridCol w:w="1720"/>
      </w:tblGrid>
      <w:tr w:rsidR="00200749" w:rsidRPr="00200749" w:rsidTr="00200749">
        <w:trPr>
          <w:trHeight w:val="390"/>
        </w:trPr>
        <w:tc>
          <w:tcPr>
            <w:tcW w:w="11359" w:type="dxa"/>
            <w:gridSpan w:val="5"/>
            <w:shd w:val="clear" w:color="auto" w:fill="auto"/>
            <w:noWrap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200749" w:rsidRPr="00200749" w:rsidTr="00200749">
        <w:trPr>
          <w:trHeight w:val="64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«Рецепт ф. 107-1/у»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«Рецепт ф. 148-1/у-88»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«В рентгеновский кабинет»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«Лист учета дозовых нагрузок при </w:t>
            </w:r>
            <w:proofErr w:type="spellStart"/>
            <w:proofErr w:type="gram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/исследовании»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Аудиограмма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Вибротест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«В 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физкабинет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«Направление на ЭКГ»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1/8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«Направление на ККФ»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1/8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«Рекомендации врача»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«Направление на исследование крови 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Coronavirus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«Направление на госпитализацию»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«ЭКГ»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«Осмотр терапевта первичный»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«Анализ мазок на Г.Н.»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1/8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«УЗИ органов малого таза»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«Заключение </w:t>
            </w:r>
            <w:proofErr w:type="gram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предварительного</w:t>
            </w:r>
            <w:proofErr w:type="gram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м/о»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«ИДС на виды медицинских вмешательств»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«Анкета сбора анамнеза»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«Лист прохождения ВЭК»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«Заключение о допуске»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«Направление на рентген»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1/8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«Справка в бассейн»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«Отношение»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«Биохимический анализ 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«Анализ крови гепатиты»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«Исследование на ВИЧ»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«Копрологическое исследование»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«Талон амбулаторного пациента»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«Соскоб на энтеробиоз»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«Кровь на РВ»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 1/12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«Биохимический анализ крови глюкоза, холестерин»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«Эпикриз на КЭК»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«Направление на УЗИ»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«Биохимический анализ»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«Статистическая карта выбывшего из стационара»</w:t>
            </w:r>
            <w:proofErr w:type="gramEnd"/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«Участковому врачу»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«Заявление на прикрепление»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«УЗИ щитовидной железы»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«УЗИ органов мочевыводящей системы»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«УЗИ вен 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/конечностей»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«УЗИ артерий 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/конечностей»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«УЗИ брюшной полости»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«УЗИ экстракраниальных артерий»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«Карта Доплер-Эхо-КГ»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«Профилактические медосмотры»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«Анализ мочи»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«Карта больного, физиотерапевтического отделения»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«Справка о посещении»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«Анализ на энтеробиоз»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«Направление в стационар»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«Направление на ХТИ / Заключение»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«Анализ крови 3 позиции»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«Общий клинический анализ крови»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</w:t>
            </w:r>
            <w:proofErr w:type="spellStart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Липидограмма</w:t>
            </w:r>
            <w:proofErr w:type="spellEnd"/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1+0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«Карта больного дневного стационара»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 8 листов, 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1+1, внакидку на 2 скобы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«Личная медицинская карта АКУ-23»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 26 листов, 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1+1, внакидку на 2 скобы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00749" w:rsidRPr="00200749" w:rsidTr="00200749">
        <w:trPr>
          <w:trHeight w:val="300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26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«Годовой эпикриз»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А5,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1  000</w:t>
            </w:r>
          </w:p>
        </w:tc>
      </w:tr>
      <w:tr w:rsidR="00200749" w:rsidRPr="00200749" w:rsidTr="00200749">
        <w:trPr>
          <w:trHeight w:val="345"/>
        </w:trPr>
        <w:tc>
          <w:tcPr>
            <w:tcW w:w="96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Бумага 48,8 г/м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</w:t>
            </w:r>
          </w:p>
        </w:tc>
        <w:tc>
          <w:tcPr>
            <w:tcW w:w="1275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749" w:rsidRPr="00200749" w:rsidTr="00200749">
        <w:trPr>
          <w:trHeight w:val="60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26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 А</w:t>
            </w:r>
            <w:proofErr w:type="gramStart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100 листов, бумага 48,8 г/м</w:t>
            </w:r>
            <w:r w:rsidRPr="002007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00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печать 1+1, обложка переплетный картон, титул на обложке, шнуровка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200749" w:rsidRPr="00200749" w:rsidRDefault="00200749" w:rsidP="0020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D4CC2" w:rsidRDefault="00DD4CC2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20074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200749" w:rsidP="00200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160 847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шестьдесят тысяч восемьсот сорок семь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00</w:t>
            </w:r>
            <w:r w:rsidR="00D21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20074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20074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200749">
        <w:trPr>
          <w:trHeight w:val="674"/>
        </w:trPr>
        <w:tc>
          <w:tcPr>
            <w:tcW w:w="5000" w:type="pct"/>
            <w:gridSpan w:val="3"/>
          </w:tcPr>
          <w:p w:rsidR="00200749" w:rsidRPr="00200749" w:rsidRDefault="00200749" w:rsidP="002007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49">
              <w:rPr>
                <w:rFonts w:ascii="Times New Roman" w:hAnsi="Times New Roman"/>
                <w:sz w:val="24"/>
                <w:szCs w:val="24"/>
              </w:rPr>
              <w:t>Требования к изготавливаемой продукции:</w:t>
            </w:r>
          </w:p>
          <w:p w:rsidR="00E450D9" w:rsidRPr="00E450D9" w:rsidRDefault="0020074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49">
              <w:rPr>
                <w:rFonts w:ascii="Times New Roman" w:hAnsi="Times New Roman"/>
                <w:sz w:val="24"/>
                <w:szCs w:val="24"/>
              </w:rPr>
              <w:t>Качество продукции должно соответствовать требованиям нормативной документации, ГОСТ, ТУ.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20074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5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Подрядчик изготавливает полиграфическую продукцию в соответствии с образцами и указанными требованиями.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Воркута, ул.</w:t>
            </w:r>
            <w:r w:rsid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атвеева, д.37А.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51428F" w:rsidP="0051428F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продукции осуществляется</w:t>
            </w:r>
            <w:r w:rsidR="00BB42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паритями</w:t>
            </w:r>
            <w:r w:rsidRPr="00514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основании заявки, направленной посредством автоматизированной системы заказов «Электронный 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дер». 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51428F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491A77" w:rsidRPr="00491A77" w:rsidRDefault="00491A77" w:rsidP="00491A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1A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Подрядчик выполняет работы по заявкам Заказчика </w:t>
            </w:r>
            <w:proofErr w:type="gramStart"/>
            <w:r w:rsidRPr="00491A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491A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Договора. Срок исполнения каждой заявки должен составлять не </w:t>
            </w:r>
            <w:r w:rsidRPr="00491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более 3 (трех) календарных дней</w:t>
            </w:r>
            <w:r w:rsidRPr="00491A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момента получения Подрядчиком заявки Заказчика. Заявки направляются в электронной форме посредством АСЗ «Электронный ордер».</w:t>
            </w:r>
          </w:p>
          <w:p w:rsidR="00491A77" w:rsidRPr="00491A77" w:rsidRDefault="00491A77" w:rsidP="00491A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1A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Начало выполнения работ – с момента подписания Сторонами Договора. Окончание выполнения работ – 31.12.2022г.</w:t>
            </w:r>
          </w:p>
          <w:p w:rsidR="00E450D9" w:rsidRPr="006F06B1" w:rsidRDefault="00E450D9" w:rsidP="005142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200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51428F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Оплата работ</w:t>
            </w:r>
            <w:r w:rsidRPr="00514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производится Заказчиком путем перечисления денежных средств на расчетный счет Поставщика </w:t>
            </w:r>
            <w:r w:rsidR="00E604B7" w:rsidRPr="00E604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течение 30 (тридцати) календарных дней с даты подписания Сторонами акта сдачи-приемки выполненных работ, при условии получения Заказчиком оригинального комплекта документов, подписанного со стороны Подрядчика: счета на оплату, актов сдачи-приемки выполненных работ (2 экз.), (с указанием номера, даты, предмета Договора, адреса выполнения Работ)</w:t>
            </w:r>
            <w:r w:rsidR="00E604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604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счет-фактуры</w:t>
            </w:r>
            <w:proofErr w:type="spellEnd"/>
            <w:r w:rsidR="00E604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7660D"/>
    <w:rsid w:val="001A243E"/>
    <w:rsid w:val="001C5C2D"/>
    <w:rsid w:val="001C7A99"/>
    <w:rsid w:val="001F0183"/>
    <w:rsid w:val="00200749"/>
    <w:rsid w:val="00204D59"/>
    <w:rsid w:val="00215739"/>
    <w:rsid w:val="00241F6D"/>
    <w:rsid w:val="002468EE"/>
    <w:rsid w:val="0025239B"/>
    <w:rsid w:val="002551CB"/>
    <w:rsid w:val="00271E34"/>
    <w:rsid w:val="002B3D94"/>
    <w:rsid w:val="002D6135"/>
    <w:rsid w:val="003438EF"/>
    <w:rsid w:val="003570CA"/>
    <w:rsid w:val="003B017C"/>
    <w:rsid w:val="00454D8D"/>
    <w:rsid w:val="00460F3A"/>
    <w:rsid w:val="00490A6E"/>
    <w:rsid w:val="004919D7"/>
    <w:rsid w:val="00491A77"/>
    <w:rsid w:val="004D2E95"/>
    <w:rsid w:val="004E59B8"/>
    <w:rsid w:val="00505E07"/>
    <w:rsid w:val="0051428F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00CF"/>
    <w:rsid w:val="00651956"/>
    <w:rsid w:val="006711B1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37FA2"/>
    <w:rsid w:val="00940A4D"/>
    <w:rsid w:val="00944B54"/>
    <w:rsid w:val="00950AEF"/>
    <w:rsid w:val="00953989"/>
    <w:rsid w:val="00977B43"/>
    <w:rsid w:val="00986F33"/>
    <w:rsid w:val="00993416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2017A"/>
    <w:rsid w:val="00B41997"/>
    <w:rsid w:val="00B421FA"/>
    <w:rsid w:val="00B71683"/>
    <w:rsid w:val="00B81A30"/>
    <w:rsid w:val="00BB42F9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E0CC0"/>
    <w:rsid w:val="00CE61F8"/>
    <w:rsid w:val="00D218C6"/>
    <w:rsid w:val="00D4347D"/>
    <w:rsid w:val="00D92202"/>
    <w:rsid w:val="00D95A66"/>
    <w:rsid w:val="00DD4CC2"/>
    <w:rsid w:val="00DE082F"/>
    <w:rsid w:val="00DE1D75"/>
    <w:rsid w:val="00DF39A7"/>
    <w:rsid w:val="00DF4727"/>
    <w:rsid w:val="00E02095"/>
    <w:rsid w:val="00E07B08"/>
    <w:rsid w:val="00E450D9"/>
    <w:rsid w:val="00E52B39"/>
    <w:rsid w:val="00E5315B"/>
    <w:rsid w:val="00E604B7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B92F-F6E7-4F4C-A458-4B9FEC97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28</cp:revision>
  <cp:lastPrinted>2021-03-24T08:38:00Z</cp:lastPrinted>
  <dcterms:created xsi:type="dcterms:W3CDTF">2021-12-21T10:52:00Z</dcterms:created>
  <dcterms:modified xsi:type="dcterms:W3CDTF">2022-02-02T05:35:00Z</dcterms:modified>
</cp:coreProperties>
</file>