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531160">
        <w:rPr>
          <w:rFonts w:ascii="Times New Roman" w:hAnsi="Times New Roman" w:cs="Times New Roman"/>
          <w:sz w:val="24"/>
          <w:szCs w:val="24"/>
        </w:rPr>
        <w:t>3</w:t>
      </w:r>
      <w:r w:rsidR="007C6C8B">
        <w:rPr>
          <w:rFonts w:ascii="Times New Roman" w:hAnsi="Times New Roman" w:cs="Times New Roman"/>
          <w:sz w:val="24"/>
          <w:szCs w:val="24"/>
        </w:rPr>
        <w:t>9</w:t>
      </w:r>
      <w:r>
        <w:rPr>
          <w:rFonts w:ascii="Times New Roman" w:hAnsi="Times New Roman" w:cs="Times New Roman"/>
          <w:sz w:val="24"/>
          <w:szCs w:val="24"/>
        </w:rPr>
        <w:t xml:space="preserve"> от </w:t>
      </w:r>
      <w:r w:rsidR="007C6C8B">
        <w:rPr>
          <w:rFonts w:ascii="Times New Roman" w:hAnsi="Times New Roman" w:cs="Times New Roman"/>
          <w:sz w:val="24"/>
          <w:szCs w:val="24"/>
        </w:rPr>
        <w:t>19</w:t>
      </w:r>
      <w:r w:rsidR="00CC4D99">
        <w:rPr>
          <w:rFonts w:ascii="Times New Roman" w:hAnsi="Times New Roman" w:cs="Times New Roman"/>
          <w:sz w:val="24"/>
          <w:szCs w:val="24"/>
        </w:rPr>
        <w:t>.1</w:t>
      </w:r>
      <w:r w:rsidR="007C6C8B">
        <w:rPr>
          <w:rFonts w:ascii="Times New Roman" w:hAnsi="Times New Roman" w:cs="Times New Roman"/>
          <w:sz w:val="24"/>
          <w:szCs w:val="24"/>
        </w:rPr>
        <w:t>2</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1C4816" w:rsidRPr="001C4816">
        <w:rPr>
          <w:rFonts w:ascii="Times New Roman" w:hAnsi="Times New Roman" w:cs="Times New Roman"/>
          <w:bCs/>
          <w:sz w:val="24"/>
          <w:szCs w:val="24"/>
          <w:lang w:eastAsia="ru-RU"/>
        </w:rPr>
        <w:t>видеогастроскопа</w:t>
      </w:r>
      <w:proofErr w:type="spellEnd"/>
      <w:r w:rsidR="001C4816" w:rsidRPr="001C4816">
        <w:rPr>
          <w:rFonts w:ascii="Times New Roman" w:hAnsi="Times New Roman" w:cs="Times New Roman"/>
          <w:bCs/>
          <w:sz w:val="24"/>
          <w:szCs w:val="24"/>
          <w:lang w:eastAsia="ru-RU"/>
        </w:rPr>
        <w:t xml:space="preserve"> AOHUA VME-90</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712D52">
            <w:pPr>
              <w:widowControl w:val="0"/>
              <w:suppressAutoHyphens w:val="0"/>
              <w:spacing w:line="240" w:lineRule="exact"/>
            </w:pPr>
            <w:r>
              <w:t>Частное учреждение здравоохранения «Поликлиника «</w:t>
            </w:r>
            <w:proofErr w:type="spellStart"/>
            <w:r>
              <w:t>РЖД-Медицина</w:t>
            </w:r>
            <w:proofErr w:type="spellEnd"/>
            <w:r>
              <w:t>» города Печора»</w:t>
            </w:r>
            <w:r w:rsidR="00983A84">
              <w:rPr>
                <w:sz w:val="22"/>
                <w:szCs w:val="22"/>
              </w:rPr>
              <w:t>,</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531160">
            <w:pPr>
              <w:pStyle w:val="Standard"/>
              <w:snapToGrid w:val="0"/>
              <w:spacing w:line="252" w:lineRule="auto"/>
              <w:rPr>
                <w:sz w:val="22"/>
                <w:szCs w:val="22"/>
                <w:lang w:eastAsia="en-US"/>
              </w:rPr>
            </w:pPr>
            <w:proofErr w:type="gramStart"/>
            <w:r>
              <w:t xml:space="preserve">Ремонт </w:t>
            </w:r>
            <w:proofErr w:type="spellStart"/>
            <w:r>
              <w:t>видеогастроскопа</w:t>
            </w:r>
            <w:proofErr w:type="spellEnd"/>
            <w:r>
              <w:t xml:space="preserve"> </w:t>
            </w:r>
            <w:r>
              <w:rPr>
                <w:lang w:val="en-US"/>
              </w:rPr>
              <w:t>AOHUA</w:t>
            </w:r>
            <w:r w:rsidRPr="00F4052A">
              <w:t xml:space="preserve"> </w:t>
            </w:r>
            <w:r>
              <w:rPr>
                <w:lang w:val="en-US"/>
              </w:rPr>
              <w:t>VME</w:t>
            </w:r>
            <w:r w:rsidRPr="00F4052A">
              <w:t>-90</w:t>
            </w:r>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531160">
              <w:rPr>
                <w:sz w:val="22"/>
                <w:szCs w:val="22"/>
                <w:lang w:eastAsia="ru-RU" w:bidi="ru-RU"/>
              </w:rPr>
              <w:t>сту</w:t>
            </w:r>
            <w:r>
              <w:rPr>
                <w:sz w:val="22"/>
                <w:szCs w:val="22"/>
                <w:lang w:eastAsia="ru-RU" w:bidi="ru-RU"/>
              </w:rPr>
              <w:t xml:space="preserve">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2A1658">
              <w:rPr>
                <w:sz w:val="22"/>
                <w:szCs w:val="22"/>
                <w:lang w:eastAsia="ru-RU" w:bidi="ru-RU"/>
              </w:rPr>
              <w:t>450 000</w:t>
            </w:r>
            <w:r w:rsidR="002A1658" w:rsidRPr="00011A14">
              <w:rPr>
                <w:sz w:val="22"/>
                <w:szCs w:val="22"/>
                <w:lang w:eastAsia="ru-RU" w:bidi="ru-RU"/>
              </w:rPr>
              <w:t xml:space="preserve"> (</w:t>
            </w:r>
            <w:r w:rsidR="002A1658">
              <w:rPr>
                <w:sz w:val="22"/>
                <w:szCs w:val="22"/>
                <w:lang w:eastAsia="ru-RU" w:bidi="ru-RU"/>
              </w:rPr>
              <w:t>четыреста пятьдесят тысяч</w:t>
            </w:r>
            <w:r w:rsidR="002A1658" w:rsidRPr="00011A14">
              <w:rPr>
                <w:sz w:val="22"/>
                <w:szCs w:val="22"/>
                <w:lang w:eastAsia="ru-RU" w:bidi="ru-RU"/>
              </w:rPr>
              <w:t>)</w:t>
            </w:r>
            <w:r w:rsidR="002A1658">
              <w:rPr>
                <w:sz w:val="22"/>
                <w:szCs w:val="22"/>
                <w:lang w:eastAsia="ru-RU" w:bidi="ru-RU"/>
              </w:rPr>
              <w:t xml:space="preserve"> рублей</w:t>
            </w:r>
            <w:r w:rsidR="002A1658"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w:t>
            </w:r>
            <w:r w:rsidR="00712D52">
              <w:rPr>
                <w:color w:val="000000"/>
                <w:sz w:val="22"/>
                <w:szCs w:val="22"/>
                <w:lang w:eastAsia="ru-RU" w:bidi="ru-RU"/>
              </w:rPr>
              <w:t>1</w:t>
            </w:r>
            <w:r w:rsidRPr="00870F57">
              <w:rPr>
                <w:color w:val="000000"/>
                <w:sz w:val="22"/>
                <w:szCs w:val="22"/>
                <w:lang w:eastAsia="ru-RU" w:bidi="ru-RU"/>
              </w:rPr>
              <w:t>5 (пят</w:t>
            </w:r>
            <w:r w:rsidR="00712D52">
              <w:rPr>
                <w:color w:val="000000"/>
                <w:sz w:val="22"/>
                <w:szCs w:val="22"/>
                <w:lang w:eastAsia="ru-RU" w:bidi="ru-RU"/>
              </w:rPr>
              <w:t>надцать</w:t>
            </w:r>
            <w:r w:rsidRPr="00870F57">
              <w:rPr>
                <w:color w:val="000000"/>
                <w:sz w:val="22"/>
                <w:szCs w:val="22"/>
                <w:lang w:eastAsia="ru-RU" w:bidi="ru-RU"/>
              </w:rPr>
              <w:t xml:space="preserve">) </w:t>
            </w:r>
            <w:r w:rsidR="00712D52">
              <w:rPr>
                <w:color w:val="000000"/>
                <w:sz w:val="22"/>
                <w:szCs w:val="22"/>
                <w:lang w:eastAsia="ru-RU" w:bidi="ru-RU"/>
              </w:rPr>
              <w:t>календарных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xml:space="preserve">. </w:t>
            </w:r>
            <w:r w:rsidRPr="007C6C8B">
              <w:rPr>
                <w:b/>
                <w:sz w:val="22"/>
                <w:szCs w:val="22"/>
              </w:rPr>
              <w:t xml:space="preserve">Заявки в письменной форме </w:t>
            </w:r>
            <w:r w:rsidR="007C6C8B" w:rsidRPr="007C6C8B">
              <w:rPr>
                <w:b/>
                <w:sz w:val="22"/>
                <w:szCs w:val="22"/>
              </w:rPr>
              <w:t xml:space="preserve">посредством почтового направления </w:t>
            </w:r>
            <w:r w:rsidRPr="007C6C8B">
              <w:rPr>
                <w:b/>
                <w:sz w:val="22"/>
                <w:szCs w:val="22"/>
              </w:rPr>
              <w:t>подаются по адресу</w:t>
            </w:r>
            <w:r w:rsidRPr="002A5D2C">
              <w:rPr>
                <w:sz w:val="22"/>
                <w:szCs w:val="22"/>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7C6C8B">
              <w:rPr>
                <w:color w:val="000000"/>
                <w:sz w:val="22"/>
                <w:szCs w:val="22"/>
                <w:lang w:eastAsia="ru-RU" w:bidi="ru-RU"/>
              </w:rPr>
              <w:t>19.12</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7C6C8B">
              <w:rPr>
                <w:color w:val="000000"/>
                <w:sz w:val="22"/>
                <w:szCs w:val="22"/>
                <w:lang w:eastAsia="ru-RU" w:bidi="ru-RU"/>
              </w:rPr>
              <w:t>16.01</w:t>
            </w:r>
            <w:r w:rsidRPr="00011A14">
              <w:rPr>
                <w:color w:val="000000"/>
                <w:sz w:val="22"/>
                <w:szCs w:val="22"/>
                <w:lang w:eastAsia="ru-RU" w:bidi="ru-RU"/>
              </w:rPr>
              <w:t>.</w:t>
            </w:r>
            <w:r w:rsidRPr="00011A14">
              <w:rPr>
                <w:i/>
                <w:iCs/>
                <w:sz w:val="22"/>
                <w:szCs w:val="22"/>
              </w:rPr>
              <w:t>20</w:t>
            </w:r>
            <w:r w:rsidR="007C6C8B">
              <w:rPr>
                <w:i/>
                <w:iCs/>
                <w:sz w:val="22"/>
                <w:szCs w:val="22"/>
              </w:rPr>
              <w:t>20</w:t>
            </w:r>
            <w:r w:rsidRPr="00011A14">
              <w:rPr>
                <w:i/>
                <w:iCs/>
                <w:sz w:val="22"/>
                <w:szCs w:val="22"/>
              </w:rPr>
              <w:t xml:space="preserve">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7C6C8B" w:rsidP="00E636CE">
            <w:pPr>
              <w:spacing w:line="240" w:lineRule="exact"/>
            </w:pPr>
            <w:r>
              <w:rPr>
                <w:color w:val="000000"/>
                <w:sz w:val="22"/>
                <w:szCs w:val="22"/>
                <w:lang w:eastAsia="ru-RU" w:bidi="ru-RU"/>
              </w:rPr>
              <w:t>16.01</w:t>
            </w:r>
            <w:r w:rsidRPr="00011A14">
              <w:rPr>
                <w:color w:val="000000"/>
                <w:sz w:val="22"/>
                <w:szCs w:val="22"/>
                <w:lang w:eastAsia="ru-RU" w:bidi="ru-RU"/>
              </w:rPr>
              <w:t>.</w:t>
            </w:r>
            <w:r w:rsidRPr="00011A14">
              <w:rPr>
                <w:i/>
                <w:iCs/>
                <w:sz w:val="22"/>
                <w:szCs w:val="22"/>
              </w:rPr>
              <w:t>20</w:t>
            </w:r>
            <w:r>
              <w:rPr>
                <w:i/>
                <w:iCs/>
                <w:sz w:val="22"/>
                <w:szCs w:val="22"/>
              </w:rPr>
              <w:t>20</w:t>
            </w:r>
            <w:r w:rsidRPr="00011A14">
              <w:rPr>
                <w:i/>
                <w:iCs/>
                <w:sz w:val="22"/>
                <w:szCs w:val="22"/>
              </w:rPr>
              <w:t xml:space="preserve"> </w:t>
            </w:r>
            <w:r w:rsidR="00E636CE">
              <w:rPr>
                <w:sz w:val="22"/>
                <w:szCs w:val="22"/>
              </w:rPr>
              <w:t>г. в 1</w:t>
            </w:r>
            <w:r w:rsidR="00011A14">
              <w:rPr>
                <w:sz w:val="22"/>
                <w:szCs w:val="22"/>
              </w:rPr>
              <w:t>0</w:t>
            </w:r>
            <w:r w:rsidR="00E636CE" w:rsidRPr="004921D1">
              <w:rPr>
                <w:sz w:val="22"/>
                <w:szCs w:val="22"/>
              </w:rPr>
              <w:t xml:space="preserve"> ч. </w:t>
            </w:r>
            <w:r w:rsidR="00011A14">
              <w:rPr>
                <w:sz w:val="22"/>
                <w:szCs w:val="22"/>
              </w:rPr>
              <w:t>3</w:t>
            </w:r>
            <w:r w:rsidR="00E636CE"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7C6C8B" w:rsidP="00011A14">
            <w:pPr>
              <w:spacing w:line="240" w:lineRule="exact"/>
              <w:rPr>
                <w:highlight w:val="yellow"/>
                <w:lang w:eastAsia="ru-RU" w:bidi="ru-RU"/>
              </w:rPr>
            </w:pPr>
            <w:r>
              <w:rPr>
                <w:color w:val="000000"/>
                <w:sz w:val="22"/>
                <w:szCs w:val="22"/>
                <w:lang w:eastAsia="ru-RU" w:bidi="ru-RU"/>
              </w:rPr>
              <w:t>16.01</w:t>
            </w:r>
            <w:r w:rsidRPr="00011A14">
              <w:rPr>
                <w:color w:val="000000"/>
                <w:sz w:val="22"/>
                <w:szCs w:val="22"/>
                <w:lang w:eastAsia="ru-RU" w:bidi="ru-RU"/>
              </w:rPr>
              <w:t>.</w:t>
            </w:r>
            <w:r w:rsidRPr="00011A14">
              <w:rPr>
                <w:i/>
                <w:iCs/>
                <w:sz w:val="22"/>
                <w:szCs w:val="22"/>
              </w:rPr>
              <w:t>20</w:t>
            </w:r>
            <w:r>
              <w:rPr>
                <w:i/>
                <w:iCs/>
                <w:sz w:val="22"/>
                <w:szCs w:val="22"/>
              </w:rPr>
              <w:t>20</w:t>
            </w:r>
            <w:r w:rsidRPr="00011A14">
              <w:rPr>
                <w:i/>
                <w:iCs/>
                <w:sz w:val="22"/>
                <w:szCs w:val="22"/>
              </w:rPr>
              <w:t xml:space="preserve"> </w:t>
            </w:r>
            <w:r w:rsidR="00F4052A">
              <w:rPr>
                <w:sz w:val="22"/>
                <w:szCs w:val="22"/>
              </w:rPr>
              <w:t>г. в</w:t>
            </w:r>
            <w:r w:rsidR="00E636CE">
              <w:rPr>
                <w:sz w:val="22"/>
                <w:szCs w:val="22"/>
              </w:rPr>
              <w:t xml:space="preserve">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w:t>
      </w:r>
      <w:r w:rsidR="007C6C8B">
        <w:rPr>
          <w:rFonts w:ascii="Times New Roman" w:hAnsi="Times New Roman" w:cs="Times New Roman"/>
          <w:b w:val="0"/>
          <w:bCs w:val="0"/>
          <w:color w:val="000000"/>
        </w:rPr>
        <w:t>9</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7C6C8B">
        <w:rPr>
          <w:rFonts w:ascii="Times New Roman" w:hAnsi="Times New Roman" w:cs="Times New Roman"/>
          <w:b w:val="0"/>
          <w:bCs w:val="0"/>
          <w:color w:val="000000"/>
        </w:rPr>
        <w:t>19.12</w:t>
      </w:r>
      <w:r w:rsidR="001C4816">
        <w:rPr>
          <w:rFonts w:ascii="Times New Roman" w:hAnsi="Times New Roman" w:cs="Times New Roman"/>
          <w:b w:val="0"/>
          <w:bCs w:val="0"/>
          <w:color w:val="000000"/>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 xml:space="preserve">на право заключения </w:t>
      </w:r>
      <w:proofErr w:type="gramStart"/>
      <w:r w:rsidR="00531160">
        <w:t>договора</w:t>
      </w:r>
      <w:proofErr w:type="gramEnd"/>
      <w:r>
        <w:t xml:space="preserve"> на </w:t>
      </w:r>
      <w:r w:rsidR="00531160">
        <w:t xml:space="preserve">выполнение работ для нужд </w:t>
      </w:r>
      <w:r w:rsidR="00712D52">
        <w:t>ЧУЗ «Поликлиника «</w:t>
      </w:r>
      <w:proofErr w:type="spellStart"/>
      <w:r w:rsidR="00712D52">
        <w:t>РЖД-Медицина</w:t>
      </w:r>
      <w:proofErr w:type="spellEnd"/>
      <w:r w:rsidR="00712D52">
        <w:t>» города Печора»</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 xml:space="preserve">Положением о закупке товаров, работ, услуг для нужд </w:t>
      </w:r>
      <w:r w:rsidR="00712D52" w:rsidRPr="00712D52">
        <w:rPr>
          <w:rFonts w:ascii="Times New Roman" w:hAnsi="Times New Roman" w:cs="Times New Roman"/>
          <w:lang w:eastAsia="zh-CN"/>
        </w:rPr>
        <w:t>ЧУЗ «Поликлиника «</w:t>
      </w:r>
      <w:proofErr w:type="spellStart"/>
      <w:r w:rsidR="00712D52" w:rsidRPr="00712D52">
        <w:rPr>
          <w:rFonts w:ascii="Times New Roman" w:hAnsi="Times New Roman" w:cs="Times New Roman"/>
          <w:lang w:eastAsia="zh-CN"/>
        </w:rPr>
        <w:t>РЖД-Медицина</w:t>
      </w:r>
      <w:proofErr w:type="spellEnd"/>
      <w:r w:rsidR="00712D52" w:rsidRPr="00712D52">
        <w:rPr>
          <w:rFonts w:ascii="Times New Roman" w:hAnsi="Times New Roman" w:cs="Times New Roman"/>
          <w:lang w:eastAsia="zh-CN"/>
        </w:rPr>
        <w:t>»</w:t>
      </w:r>
      <w:r w:rsidRPr="006D1CBA">
        <w:rPr>
          <w:rFonts w:ascii="Times New Roman" w:hAnsi="Times New Roman" w:cs="Times New Roman"/>
          <w:lang w:eastAsia="zh-CN"/>
        </w:rPr>
        <w:t>,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12D52">
        <w:t>ЧУЗ «Поликлиника «</w:t>
      </w:r>
      <w:proofErr w:type="spellStart"/>
      <w:r w:rsidR="00712D52">
        <w:t>РЖД-Медицина</w:t>
      </w:r>
      <w:proofErr w:type="spellEnd"/>
      <w:r w:rsidR="00712D52">
        <w:t>»</w:t>
      </w:r>
      <w:r w:rsidRPr="006D1CBA">
        <w:rPr>
          <w:sz w:val="22"/>
          <w:szCs w:val="22"/>
        </w:rPr>
        <w:t>,</w:t>
      </w:r>
      <w:r w:rsidR="00983A84" w:rsidRPr="006D1CBA">
        <w:rPr>
          <w:sz w:val="22"/>
          <w:szCs w:val="22"/>
        </w:rPr>
        <w:t xml:space="preserve"> (далее - Комиссия) руководствуются требованиями Положения о закупке товаров, работ, услуг для нужд </w:t>
      </w:r>
      <w:r w:rsidR="00712D52">
        <w:t>ЧУЗ «Поликлиника «</w:t>
      </w:r>
      <w:proofErr w:type="spellStart"/>
      <w:r w:rsidR="00712D52">
        <w:t>РЖД-Медицина</w:t>
      </w:r>
      <w:proofErr w:type="spellEnd"/>
      <w:r w:rsidR="00712D52">
        <w:t>»</w:t>
      </w:r>
      <w:r w:rsidR="00983A84" w:rsidRPr="006D1CBA">
        <w:rPr>
          <w:sz w:val="22"/>
          <w:szCs w:val="22"/>
        </w:rPr>
        <w:t>.</w:t>
      </w:r>
    </w:p>
    <w:p w:rsidR="00712D52" w:rsidRDefault="00983A84" w:rsidP="001F25F4">
      <w:pPr>
        <w:widowControl w:val="0"/>
        <w:suppressAutoHyphens w:val="0"/>
        <w:spacing w:line="240" w:lineRule="exact"/>
        <w:jc w:val="both"/>
        <w:rPr>
          <w:sz w:val="22"/>
          <w:szCs w:val="22"/>
        </w:rPr>
      </w:pPr>
      <w:r w:rsidRPr="006D1CBA">
        <w:rPr>
          <w:sz w:val="22"/>
          <w:szCs w:val="22"/>
        </w:rPr>
        <w:t xml:space="preserve">Извещение и Документация о проведении закупки размещается на официальном сайте </w:t>
      </w:r>
      <w:r w:rsidR="00712D52">
        <w:t>ЧУЗ «Поликлиника «</w:t>
      </w:r>
      <w:proofErr w:type="spellStart"/>
      <w:r w:rsidR="00712D52">
        <w:t>РЖД-Медицина</w:t>
      </w:r>
      <w:proofErr w:type="spellEnd"/>
      <w:r w:rsidR="00712D52">
        <w:t>»</w:t>
      </w:r>
      <w:r w:rsidR="006D1CBA">
        <w:rPr>
          <w:sz w:val="22"/>
          <w:szCs w:val="22"/>
        </w:rPr>
        <w:t xml:space="preserve">,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w:t>
      </w:r>
    </w:p>
    <w:p w:rsidR="00CA6C1D" w:rsidRPr="00DA74E5" w:rsidRDefault="001F25F4" w:rsidP="001F25F4">
      <w:pPr>
        <w:widowControl w:val="0"/>
        <w:suppressAutoHyphens w:val="0"/>
        <w:spacing w:line="240" w:lineRule="exact"/>
        <w:jc w:val="both"/>
      </w:pPr>
      <w:proofErr w:type="gramStart"/>
      <w:r>
        <w:rPr>
          <w:sz w:val="22"/>
          <w:szCs w:val="22"/>
        </w:rPr>
        <w:t>1.</w:t>
      </w:r>
      <w:r w:rsidR="00983A84"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983A84" w:rsidRPr="006D1CBA">
        <w:rPr>
          <w:bCs/>
          <w:sz w:val="22"/>
          <w:szCs w:val="22"/>
        </w:rPr>
        <w:t xml:space="preserve">овар, работы, услуги </w:t>
      </w:r>
      <w:r w:rsidR="00983A84"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rsidR="00983A84">
        <w:t xml:space="preserve"> удостоверениям.</w:t>
      </w:r>
      <w:r w:rsidR="00CA6C1D">
        <w:t xml:space="preserve"> </w:t>
      </w:r>
      <w:proofErr w:type="gramEnd"/>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1C4816">
        <w:rPr>
          <w:rFonts w:ascii="Times New Roman" w:hAnsi="Times New Roman" w:cs="Times New Roman"/>
        </w:rPr>
        <w:t>перечень и стоимость работ, запасных частей</w:t>
      </w:r>
      <w:r w:rsidR="00676512">
        <w:rPr>
          <w:rFonts w:ascii="Times New Roman" w:hAnsi="Times New Roman" w:cs="Times New Roman"/>
        </w:rPr>
        <w:t xml:space="preserve"> (в соответствии с Техническим заданием - Приложение № </w:t>
      </w:r>
      <w:r w:rsidR="001F25F4">
        <w:rPr>
          <w:rFonts w:ascii="Times New Roman" w:hAnsi="Times New Roman" w:cs="Times New Roman"/>
        </w:rPr>
        <w:t>4</w:t>
      </w:r>
      <w:r w:rsidR="00CC4D99">
        <w:rPr>
          <w:rFonts w:ascii="Times New Roman" w:hAnsi="Times New Roman" w:cs="Times New Roman"/>
        </w:rPr>
        <w:t xml:space="preserve"> к Документации</w:t>
      </w:r>
      <w:r w:rsidR="00676512">
        <w:rPr>
          <w:rFonts w:ascii="Times New Roman" w:hAnsi="Times New Roman" w:cs="Times New Roman"/>
        </w:rPr>
        <w:t xml:space="preserve">).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w:t>
      </w:r>
      <w:r w:rsidR="001C4816">
        <w:rPr>
          <w:rFonts w:ascii="Times New Roman" w:hAnsi="Times New Roman" w:cs="Times New Roman"/>
        </w:rPr>
        <w:t>предлагаемых работ</w:t>
      </w:r>
      <w:r w:rsidR="00676512">
        <w:rPr>
          <w:rFonts w:ascii="Times New Roman" w:hAnsi="Times New Roman" w:cs="Times New Roman"/>
        </w:rPr>
        <w:t xml:space="preserve">. </w:t>
      </w:r>
      <w:r w:rsidR="00676512">
        <w:rPr>
          <w:rFonts w:ascii="Times New Roman" w:eastAsia="Calibri" w:hAnsi="Times New Roman" w:cs="Times New Roman"/>
          <w:color w:val="000000"/>
        </w:rPr>
        <w:t xml:space="preserve">Конкретные показатели указываются участником в своей заявке. Заявка участника (сведения о </w:t>
      </w:r>
      <w:r w:rsidR="001C4816">
        <w:rPr>
          <w:rFonts w:ascii="Times New Roman" w:eastAsia="Calibri" w:hAnsi="Times New Roman" w:cs="Times New Roman"/>
          <w:color w:val="000000"/>
        </w:rPr>
        <w:t>предлагаемом перечне работ</w:t>
      </w:r>
      <w:r w:rsidR="00676512">
        <w:rPr>
          <w:rFonts w:ascii="Times New Roman" w:eastAsia="Calibri" w:hAnsi="Times New Roman" w:cs="Times New Roman"/>
          <w:color w:val="000000"/>
        </w:rPr>
        <w:t>)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1C481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1C4816" w:rsidP="005449D1">
      <w:pPr>
        <w:jc w:val="both"/>
        <w:rPr>
          <w:snapToGrid w:val="0"/>
          <w:color w:val="000000"/>
          <w:sz w:val="22"/>
          <w:szCs w:val="22"/>
        </w:rPr>
      </w:pPr>
      <w:r>
        <w:rPr>
          <w:sz w:val="22"/>
          <w:szCs w:val="22"/>
          <w:lang w:eastAsia="ru-RU"/>
        </w:rPr>
        <w:t>5</w:t>
      </w:r>
      <w:r w:rsidR="00983A84">
        <w:rPr>
          <w:sz w:val="22"/>
          <w:szCs w:val="22"/>
          <w:lang w:eastAsia="ru-RU"/>
        </w:rPr>
        <w:t xml:space="preserve">. </w:t>
      </w:r>
      <w:r w:rsidR="00983A84">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sidR="00983A84">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1C4816" w:rsidP="00983A84">
      <w:pPr>
        <w:suppressAutoHyphens w:val="0"/>
        <w:jc w:val="both"/>
        <w:rPr>
          <w:sz w:val="22"/>
          <w:szCs w:val="22"/>
          <w:lang w:eastAsia="ru-RU"/>
        </w:rPr>
      </w:pPr>
      <w:r>
        <w:rPr>
          <w:sz w:val="22"/>
          <w:szCs w:val="22"/>
          <w:lang w:eastAsia="ru-RU"/>
        </w:rPr>
        <w:t>6</w:t>
      </w:r>
      <w:r w:rsidR="00983A84">
        <w:rPr>
          <w:sz w:val="22"/>
          <w:szCs w:val="22"/>
          <w:lang w:eastAsia="ru-RU"/>
        </w:rPr>
        <w:t xml:space="preserve">. </w:t>
      </w:r>
      <w:r w:rsidR="00983A84">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 xml:space="preserve">Цена </w:t>
      </w:r>
      <w:r w:rsidR="001C4816">
        <w:rPr>
          <w:sz w:val="22"/>
          <w:szCs w:val="22"/>
          <w:lang w:eastAsia="ru-RU"/>
        </w:rPr>
        <w:t>работ</w:t>
      </w:r>
      <w:r>
        <w:rPr>
          <w:sz w:val="22"/>
          <w:szCs w:val="22"/>
          <w:lang w:eastAsia="ru-RU"/>
        </w:rPr>
        <w:t xml:space="preserve">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lastRenderedPageBreak/>
        <w:t xml:space="preserve">8.  </w:t>
      </w:r>
      <w:r w:rsidRPr="00CC4D99">
        <w:rPr>
          <w:b/>
          <w:sz w:val="22"/>
          <w:szCs w:val="22"/>
        </w:rPr>
        <w:t xml:space="preserve">Заявки подаются </w:t>
      </w:r>
      <w:r w:rsidR="00E636CE" w:rsidRPr="00CC4D99">
        <w:rPr>
          <w:b/>
          <w:sz w:val="22"/>
          <w:szCs w:val="22"/>
        </w:rPr>
        <w:t xml:space="preserve">с </w:t>
      </w:r>
      <w:r w:rsidR="007C6C8B">
        <w:rPr>
          <w:b/>
          <w:sz w:val="22"/>
          <w:szCs w:val="22"/>
        </w:rPr>
        <w:t>19.12.2019</w:t>
      </w:r>
      <w:r w:rsidR="00E636CE" w:rsidRPr="00CC4D99">
        <w:rPr>
          <w:rStyle w:val="29"/>
          <w:b/>
        </w:rPr>
        <w:t xml:space="preserve"> г.</w:t>
      </w:r>
      <w:r w:rsidR="00E636CE" w:rsidRPr="00CC4D99">
        <w:rPr>
          <w:b/>
          <w:sz w:val="22"/>
          <w:szCs w:val="22"/>
        </w:rPr>
        <w:t xml:space="preserve"> с </w:t>
      </w:r>
      <w:r w:rsidR="007C6C8B">
        <w:rPr>
          <w:b/>
          <w:sz w:val="22"/>
          <w:szCs w:val="22"/>
        </w:rPr>
        <w:t>10</w:t>
      </w:r>
      <w:r w:rsidR="00E636CE" w:rsidRPr="00CC4D99">
        <w:rPr>
          <w:b/>
          <w:sz w:val="22"/>
          <w:szCs w:val="22"/>
        </w:rPr>
        <w:t xml:space="preserve"> ч </w:t>
      </w:r>
      <w:r w:rsidR="007C6C8B">
        <w:rPr>
          <w:b/>
          <w:sz w:val="22"/>
          <w:szCs w:val="22"/>
        </w:rPr>
        <w:t>3</w:t>
      </w:r>
      <w:r w:rsidR="00E636CE" w:rsidRPr="00CC4D99">
        <w:rPr>
          <w:b/>
          <w:sz w:val="22"/>
          <w:szCs w:val="22"/>
        </w:rPr>
        <w:t xml:space="preserve">0 мин. по </w:t>
      </w:r>
      <w:r w:rsidR="007C6C8B">
        <w:rPr>
          <w:b/>
          <w:sz w:val="22"/>
          <w:szCs w:val="22"/>
        </w:rPr>
        <w:t>16.01.2020</w:t>
      </w:r>
      <w:r w:rsidR="00E636CE" w:rsidRPr="00CC4D99">
        <w:rPr>
          <w:rStyle w:val="29"/>
          <w:b/>
        </w:rPr>
        <w:t xml:space="preserve"> г.</w:t>
      </w:r>
      <w:r w:rsidR="00E636CE" w:rsidRPr="00CC4D99">
        <w:rPr>
          <w:b/>
          <w:sz w:val="22"/>
          <w:szCs w:val="22"/>
          <w:lang w:eastAsia="en-US" w:bidi="en-US"/>
        </w:rPr>
        <w:t xml:space="preserve"> </w:t>
      </w:r>
      <w:r w:rsidR="00E636CE" w:rsidRPr="00CC4D99">
        <w:rPr>
          <w:b/>
          <w:sz w:val="22"/>
          <w:szCs w:val="22"/>
        </w:rPr>
        <w:t>до 1</w:t>
      </w:r>
      <w:r w:rsidR="005449D1" w:rsidRPr="00CC4D99">
        <w:rPr>
          <w:b/>
          <w:sz w:val="22"/>
          <w:szCs w:val="22"/>
        </w:rPr>
        <w:t>0</w:t>
      </w:r>
      <w:r w:rsidR="00E636CE" w:rsidRPr="00CC4D99">
        <w:rPr>
          <w:b/>
          <w:sz w:val="22"/>
          <w:szCs w:val="22"/>
        </w:rPr>
        <w:t xml:space="preserve"> ч </w:t>
      </w:r>
      <w:r w:rsidR="00CC4D99">
        <w:rPr>
          <w:b/>
          <w:sz w:val="22"/>
          <w:szCs w:val="22"/>
        </w:rPr>
        <w:t>00</w:t>
      </w:r>
      <w:r w:rsidR="00E636CE" w:rsidRPr="00CC4D99">
        <w:rPr>
          <w:b/>
          <w:sz w:val="22"/>
          <w:szCs w:val="22"/>
        </w:rPr>
        <w:t xml:space="preserve"> мин. время </w:t>
      </w:r>
      <w:r w:rsidR="00CC4D99">
        <w:rPr>
          <w:b/>
          <w:sz w:val="22"/>
          <w:szCs w:val="22"/>
        </w:rPr>
        <w:t>московское</w:t>
      </w:r>
      <w:r w:rsidR="00E636CE" w:rsidRPr="00CC4D99">
        <w:rPr>
          <w:b/>
          <w:sz w:val="22"/>
          <w:szCs w:val="22"/>
        </w:rPr>
        <w:t>.</w:t>
      </w:r>
    </w:p>
    <w:p w:rsidR="00983A84" w:rsidRPr="00D732A4" w:rsidRDefault="00983A84" w:rsidP="00983A84">
      <w:pPr>
        <w:spacing w:line="274" w:lineRule="exact"/>
        <w:jc w:val="both"/>
        <w:rPr>
          <w:b/>
          <w:sz w:val="22"/>
          <w:szCs w:val="22"/>
        </w:rPr>
      </w:pPr>
      <w:r w:rsidRPr="00D732A4">
        <w:rPr>
          <w:b/>
          <w:sz w:val="22"/>
          <w:szCs w:val="22"/>
        </w:rPr>
        <w:t xml:space="preserve">Прием заявок на участие в запросе котировок в письменной форме осуществляется по адресу: </w:t>
      </w:r>
      <w:r w:rsidR="005449D1" w:rsidRPr="00D732A4">
        <w:rPr>
          <w:b/>
          <w:color w:val="000000"/>
          <w:sz w:val="22"/>
          <w:szCs w:val="22"/>
          <w:lang w:eastAsia="ru-RU" w:bidi="ru-RU"/>
        </w:rPr>
        <w:t>Республика Коми, г</w:t>
      </w:r>
      <w:proofErr w:type="gramStart"/>
      <w:r w:rsidR="005449D1" w:rsidRPr="00D732A4">
        <w:rPr>
          <w:b/>
          <w:color w:val="000000"/>
          <w:sz w:val="22"/>
          <w:szCs w:val="22"/>
          <w:lang w:eastAsia="ru-RU" w:bidi="ru-RU"/>
        </w:rPr>
        <w:t>.П</w:t>
      </w:r>
      <w:proofErr w:type="gramEnd"/>
      <w:r w:rsidR="005449D1" w:rsidRPr="00D732A4">
        <w:rPr>
          <w:b/>
          <w:color w:val="000000"/>
          <w:sz w:val="22"/>
          <w:szCs w:val="22"/>
          <w:lang w:eastAsia="ru-RU" w:bidi="ru-RU"/>
        </w:rPr>
        <w:t xml:space="preserve">ечора </w:t>
      </w:r>
      <w:r w:rsidR="005449D1" w:rsidRPr="00D732A4">
        <w:rPr>
          <w:b/>
          <w:sz w:val="22"/>
          <w:szCs w:val="22"/>
        </w:rPr>
        <w:t>ул. Н. Островского, д. 35А</w:t>
      </w:r>
      <w:r w:rsidRPr="00D732A4">
        <w:rPr>
          <w:b/>
          <w:sz w:val="22"/>
          <w:szCs w:val="22"/>
        </w:rPr>
        <w:t>, приемная главного врача</w:t>
      </w:r>
      <w:r w:rsidR="005449D1" w:rsidRPr="00D732A4">
        <w:rPr>
          <w:b/>
          <w:sz w:val="22"/>
          <w:szCs w:val="22"/>
        </w:rPr>
        <w:t xml:space="preserve"> -</w:t>
      </w:r>
      <w:r w:rsidRPr="00D732A4">
        <w:rPr>
          <w:b/>
          <w:sz w:val="22"/>
          <w:szCs w:val="22"/>
        </w:rPr>
        <w:t xml:space="preserve"> </w:t>
      </w:r>
      <w:r w:rsidR="005449D1" w:rsidRPr="00D732A4">
        <w:rPr>
          <w:b/>
          <w:sz w:val="22"/>
          <w:szCs w:val="22"/>
        </w:rPr>
        <w:t>2</w:t>
      </w:r>
      <w:r w:rsidRPr="00D732A4">
        <w:rPr>
          <w:b/>
          <w:sz w:val="22"/>
          <w:szCs w:val="22"/>
        </w:rPr>
        <w:t xml:space="preserve"> этаж, в рабочие дни с 8-00 до 16-30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w:t>
      </w:r>
      <w:r w:rsidRPr="007C56B8">
        <w:rPr>
          <w:color w:val="000000"/>
          <w:sz w:val="22"/>
          <w:szCs w:val="22"/>
          <w:lang w:eastAsia="ru-RU" w:bidi="ru-RU"/>
        </w:rPr>
        <w:lastRenderedPageBreak/>
        <w:t>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lastRenderedPageBreak/>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Pr="00D37DB3" w:rsidRDefault="00983A84" w:rsidP="001C4816">
      <w:pPr>
        <w:widowControl w:val="0"/>
        <w:suppressAutoHyphens w:val="0"/>
        <w:spacing w:line="240" w:lineRule="exact"/>
        <w:jc w:val="center"/>
        <w:rPr>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1C4816" w:rsidRPr="001C4816">
        <w:rPr>
          <w:b/>
          <w:bCs/>
        </w:rPr>
        <w:t>видеогастроскопа</w:t>
      </w:r>
      <w:proofErr w:type="spellEnd"/>
      <w:r w:rsidR="001C4816" w:rsidRPr="001C4816">
        <w:rPr>
          <w:b/>
          <w:bCs/>
        </w:rPr>
        <w:t xml:space="preserve"> AOHUA VME-90</w:t>
      </w:r>
    </w:p>
    <w:p w:rsidR="00531160" w:rsidRDefault="00531160" w:rsidP="00A83B5E">
      <w:pPr>
        <w:widowControl w:val="0"/>
        <w:suppressAutoHyphens w:val="0"/>
        <w:spacing w:line="264" w:lineRule="exact"/>
        <w:rPr>
          <w:b/>
          <w:sz w:val="22"/>
          <w:szCs w:val="22"/>
          <w:lang w:eastAsia="ru-RU"/>
        </w:rPr>
      </w:pPr>
    </w:p>
    <w:p w:rsidR="00531160" w:rsidRDefault="00531160" w:rsidP="00A83B5E">
      <w:pPr>
        <w:widowControl w:val="0"/>
        <w:suppressAutoHyphens w:val="0"/>
        <w:spacing w:line="264" w:lineRule="exact"/>
        <w:rPr>
          <w:b/>
          <w:sz w:val="22"/>
          <w:szCs w:val="22"/>
          <w:lang w:eastAsia="ru-RU"/>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531160">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D732A4" w:rsidRPr="007C56B8" w:rsidTr="001C4816">
        <w:tc>
          <w:tcPr>
            <w:tcW w:w="560"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D732A4" w:rsidRPr="007C56B8" w:rsidRDefault="00D732A4" w:rsidP="00B61F72">
            <w:pPr>
              <w:tabs>
                <w:tab w:val="left" w:pos="851"/>
                <w:tab w:val="left" w:pos="1134"/>
              </w:tabs>
              <w:snapToGrid w:val="0"/>
              <w:jc w:val="both"/>
              <w:rPr>
                <w:sz w:val="22"/>
              </w:rPr>
            </w:pPr>
            <w:r>
              <w:rPr>
                <w:sz w:val="22"/>
              </w:rPr>
              <w:t>Замена водимой части в сборе</w:t>
            </w:r>
          </w:p>
        </w:tc>
        <w:tc>
          <w:tcPr>
            <w:tcW w:w="1134" w:type="dxa"/>
            <w:shd w:val="clear" w:color="auto" w:fill="auto"/>
          </w:tcPr>
          <w:p w:rsidR="00D732A4" w:rsidRDefault="00D732A4" w:rsidP="006B176B">
            <w:r w:rsidRPr="00F43DD4">
              <w:t>1</w:t>
            </w:r>
          </w:p>
        </w:tc>
        <w:tc>
          <w:tcPr>
            <w:tcW w:w="1134"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D732A4" w:rsidRPr="007C56B8" w:rsidTr="001C4816">
        <w:tc>
          <w:tcPr>
            <w:tcW w:w="560"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D732A4" w:rsidRPr="007C56B8" w:rsidRDefault="00D732A4" w:rsidP="00B61F72">
            <w:pPr>
              <w:tabs>
                <w:tab w:val="left" w:pos="851"/>
                <w:tab w:val="left" w:pos="1134"/>
              </w:tabs>
              <w:snapToGrid w:val="0"/>
              <w:jc w:val="both"/>
              <w:rPr>
                <w:sz w:val="22"/>
              </w:rPr>
            </w:pPr>
            <w:r>
              <w:rPr>
                <w:sz w:val="22"/>
              </w:rPr>
              <w:t>Замена рукояти управления в сборе</w:t>
            </w:r>
          </w:p>
        </w:tc>
        <w:tc>
          <w:tcPr>
            <w:tcW w:w="1134" w:type="dxa"/>
            <w:shd w:val="clear" w:color="auto" w:fill="auto"/>
          </w:tcPr>
          <w:p w:rsidR="00D732A4" w:rsidRPr="00F43DD4" w:rsidRDefault="00D732A4" w:rsidP="006B176B">
            <w:r>
              <w:t>1</w:t>
            </w:r>
          </w:p>
        </w:tc>
        <w:tc>
          <w:tcPr>
            <w:tcW w:w="1134"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D732A4" w:rsidRPr="007C56B8" w:rsidTr="001C4816">
        <w:tc>
          <w:tcPr>
            <w:tcW w:w="560"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D732A4" w:rsidRPr="007C56B8" w:rsidRDefault="00D732A4" w:rsidP="00B61F72">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134" w:type="dxa"/>
            <w:shd w:val="clear" w:color="auto" w:fill="auto"/>
          </w:tcPr>
          <w:p w:rsidR="00D732A4" w:rsidRPr="00F43DD4" w:rsidRDefault="00D732A4" w:rsidP="006B176B">
            <w:r>
              <w:t>1</w:t>
            </w:r>
          </w:p>
        </w:tc>
        <w:tc>
          <w:tcPr>
            <w:tcW w:w="1134"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D732A4" w:rsidRPr="007C56B8" w:rsidRDefault="00D732A4"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D732A4" w:rsidRDefault="00D732A4"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w:t>
      </w:r>
      <w:r>
        <w:rPr>
          <w:sz w:val="22"/>
          <w:szCs w:val="22"/>
          <w:lang w:eastAsia="ru-RU"/>
        </w:rPr>
        <w:lastRenderedPageBreak/>
        <w:t>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sz w:val="22"/>
          <w:szCs w:val="22"/>
          <w:lang w:eastAsia="ru-RU"/>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lastRenderedPageBreak/>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w:t>
      </w:r>
      <w:r w:rsidR="00D732A4">
        <w:rPr>
          <w:b/>
          <w:color w:val="000000"/>
        </w:rPr>
        <w:t>выполнение работ</w:t>
      </w:r>
    </w:p>
    <w:p w:rsidR="00FC28BD" w:rsidRDefault="00FC28BD" w:rsidP="006B176B">
      <w:pPr>
        <w:ind w:left="720"/>
      </w:pPr>
    </w:p>
    <w:tbl>
      <w:tblPr>
        <w:tblStyle w:val="aff0"/>
        <w:tblW w:w="9606" w:type="dxa"/>
        <w:tblLayout w:type="fixed"/>
        <w:tblLook w:val="04A0"/>
      </w:tblPr>
      <w:tblGrid>
        <w:gridCol w:w="560"/>
        <w:gridCol w:w="7345"/>
        <w:gridCol w:w="1701"/>
      </w:tblGrid>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необходимых работ, запасных частей</w:t>
            </w:r>
          </w:p>
        </w:tc>
        <w:tc>
          <w:tcPr>
            <w:tcW w:w="1701"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531160" w:rsidRPr="007C56B8" w:rsidRDefault="00CC4D99" w:rsidP="003D5AF4">
            <w:pPr>
              <w:tabs>
                <w:tab w:val="left" w:pos="851"/>
                <w:tab w:val="left" w:pos="1134"/>
              </w:tabs>
              <w:snapToGrid w:val="0"/>
              <w:jc w:val="both"/>
              <w:rPr>
                <w:sz w:val="22"/>
              </w:rPr>
            </w:pPr>
            <w:r>
              <w:rPr>
                <w:sz w:val="22"/>
              </w:rPr>
              <w:t>Замена водимой части в сборе</w:t>
            </w:r>
          </w:p>
        </w:tc>
        <w:tc>
          <w:tcPr>
            <w:tcW w:w="1701" w:type="dxa"/>
            <w:shd w:val="clear" w:color="auto" w:fill="auto"/>
          </w:tcPr>
          <w:p w:rsidR="00531160" w:rsidRDefault="00531160" w:rsidP="003D5AF4">
            <w:r w:rsidRPr="00F43DD4">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531160" w:rsidRPr="007C56B8" w:rsidRDefault="00CC4D99" w:rsidP="003D5AF4">
            <w:pPr>
              <w:tabs>
                <w:tab w:val="left" w:pos="851"/>
                <w:tab w:val="left" w:pos="1134"/>
              </w:tabs>
              <w:snapToGrid w:val="0"/>
              <w:jc w:val="both"/>
              <w:rPr>
                <w:sz w:val="22"/>
              </w:rPr>
            </w:pPr>
            <w:r>
              <w:rPr>
                <w:sz w:val="22"/>
              </w:rPr>
              <w:t>Замена рукояти управления в сборе</w:t>
            </w:r>
          </w:p>
        </w:tc>
        <w:tc>
          <w:tcPr>
            <w:tcW w:w="1701" w:type="dxa"/>
            <w:shd w:val="clear" w:color="auto" w:fill="auto"/>
          </w:tcPr>
          <w:p w:rsidR="00531160" w:rsidRPr="00F43DD4" w:rsidRDefault="00531160" w:rsidP="003D5AF4">
            <w:r>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531160" w:rsidRPr="007C56B8" w:rsidRDefault="00CC4D99" w:rsidP="003D5AF4">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701" w:type="dxa"/>
            <w:shd w:val="clear" w:color="auto" w:fill="auto"/>
          </w:tcPr>
          <w:p w:rsidR="00531160" w:rsidRPr="00F43DD4" w:rsidRDefault="00531160" w:rsidP="003D5AF4">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C4816"/>
    <w:rsid w:val="001E4FEA"/>
    <w:rsid w:val="001F25F4"/>
    <w:rsid w:val="00201DCB"/>
    <w:rsid w:val="00210D7C"/>
    <w:rsid w:val="002775AF"/>
    <w:rsid w:val="00284702"/>
    <w:rsid w:val="002A1658"/>
    <w:rsid w:val="002F4914"/>
    <w:rsid w:val="003272C5"/>
    <w:rsid w:val="0036007C"/>
    <w:rsid w:val="00367156"/>
    <w:rsid w:val="00367E89"/>
    <w:rsid w:val="00385235"/>
    <w:rsid w:val="003F612E"/>
    <w:rsid w:val="0046114C"/>
    <w:rsid w:val="00462895"/>
    <w:rsid w:val="00467E57"/>
    <w:rsid w:val="004A6D4C"/>
    <w:rsid w:val="004B35A0"/>
    <w:rsid w:val="004C23D3"/>
    <w:rsid w:val="004D325A"/>
    <w:rsid w:val="004F6F84"/>
    <w:rsid w:val="0050649C"/>
    <w:rsid w:val="00510284"/>
    <w:rsid w:val="00516AF8"/>
    <w:rsid w:val="00517066"/>
    <w:rsid w:val="00531160"/>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12D52"/>
    <w:rsid w:val="00765778"/>
    <w:rsid w:val="0078261C"/>
    <w:rsid w:val="007C56B8"/>
    <w:rsid w:val="007C6C8B"/>
    <w:rsid w:val="007E6EBD"/>
    <w:rsid w:val="007F3A51"/>
    <w:rsid w:val="00822981"/>
    <w:rsid w:val="008639B7"/>
    <w:rsid w:val="0086512A"/>
    <w:rsid w:val="00870881"/>
    <w:rsid w:val="00870D27"/>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4D99"/>
    <w:rsid w:val="00CC6A84"/>
    <w:rsid w:val="00CE0E46"/>
    <w:rsid w:val="00CE0F83"/>
    <w:rsid w:val="00CF4A81"/>
    <w:rsid w:val="00D16EF2"/>
    <w:rsid w:val="00D30321"/>
    <w:rsid w:val="00D339DB"/>
    <w:rsid w:val="00D37DB3"/>
    <w:rsid w:val="00D732A4"/>
    <w:rsid w:val="00DA74E5"/>
    <w:rsid w:val="00E31B9F"/>
    <w:rsid w:val="00E636CE"/>
    <w:rsid w:val="00E93515"/>
    <w:rsid w:val="00E97754"/>
    <w:rsid w:val="00EB3F29"/>
    <w:rsid w:val="00EF3F8C"/>
    <w:rsid w:val="00F0431B"/>
    <w:rsid w:val="00F207BB"/>
    <w:rsid w:val="00F4052A"/>
    <w:rsid w:val="00F44C4C"/>
    <w:rsid w:val="00F758E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41F7-CEC7-4DD2-81A9-F578ADF9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4946</Words>
  <Characters>28197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5</cp:revision>
  <cp:lastPrinted>2019-03-26T10:03:00Z</cp:lastPrinted>
  <dcterms:created xsi:type="dcterms:W3CDTF">2019-09-30T05:46:00Z</dcterms:created>
  <dcterms:modified xsi:type="dcterms:W3CDTF">2019-12-19T06:19:00Z</dcterms:modified>
</cp:coreProperties>
</file>