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открытому  </w:t>
      </w:r>
      <w:r w:rsidR="00B47F39">
        <w:rPr>
          <w:rFonts w:ascii="Times New Roman" w:hAnsi="Times New Roman" w:cs="Times New Roman"/>
          <w:b/>
          <w:sz w:val="28"/>
          <w:szCs w:val="28"/>
        </w:rPr>
        <w:t>конкурсу  № __2</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9F607E" w:rsidRPr="009F607E">
        <w:rPr>
          <w:rFonts w:ascii="Times New Roman" w:hAnsi="Times New Roman" w:cs="Times New Roman"/>
          <w:b/>
          <w:sz w:val="28"/>
          <w:szCs w:val="28"/>
        </w:rPr>
        <w:t xml:space="preserve">выполнение работ по изготовлению и монтажу </w:t>
      </w:r>
      <w:proofErr w:type="spellStart"/>
      <w:r w:rsidR="009F607E" w:rsidRPr="009F607E">
        <w:rPr>
          <w:rFonts w:ascii="Times New Roman" w:hAnsi="Times New Roman" w:cs="Times New Roman"/>
          <w:b/>
          <w:sz w:val="28"/>
          <w:szCs w:val="28"/>
        </w:rPr>
        <w:t>периметрового</w:t>
      </w:r>
      <w:proofErr w:type="spellEnd"/>
      <w:r w:rsidR="009F607E" w:rsidRPr="009F607E">
        <w:rPr>
          <w:rFonts w:ascii="Times New Roman" w:hAnsi="Times New Roman" w:cs="Times New Roman"/>
          <w:b/>
          <w:sz w:val="28"/>
          <w:szCs w:val="28"/>
        </w:rPr>
        <w:t xml:space="preserve"> ограждения </w:t>
      </w:r>
      <w:r w:rsidR="009F607E">
        <w:rPr>
          <w:rFonts w:ascii="Times New Roman" w:hAnsi="Times New Roman" w:cs="Times New Roman"/>
          <w:b/>
          <w:sz w:val="28"/>
          <w:szCs w:val="28"/>
        </w:rPr>
        <w:t xml:space="preserve">поликлиники на ст. Воркута </w:t>
      </w:r>
      <w:r w:rsidR="009F607E" w:rsidRPr="009F607E">
        <w:rPr>
          <w:rFonts w:ascii="Times New Roman" w:hAnsi="Times New Roman" w:cs="Times New Roman"/>
          <w:b/>
          <w:sz w:val="28"/>
          <w:szCs w:val="28"/>
        </w:rPr>
        <w:t>НУЗ «Узловая  поликлиника на ст. Печора»</w:t>
      </w:r>
      <w:r w:rsidR="009F607E">
        <w:rPr>
          <w:rFonts w:ascii="Times New Roman" w:hAnsi="Times New Roman" w:cs="Times New Roman"/>
          <w:b/>
          <w:sz w:val="28"/>
          <w:szCs w:val="28"/>
        </w:rPr>
        <w:t xml:space="preserve"> </w:t>
      </w:r>
      <w:r w:rsidR="009F607E" w:rsidRPr="009F607E">
        <w:rPr>
          <w:rFonts w:ascii="Times New Roman" w:hAnsi="Times New Roman" w:cs="Times New Roman"/>
          <w:b/>
          <w:sz w:val="28"/>
          <w:szCs w:val="28"/>
        </w:rPr>
        <w:t>по адресу: Республика Коми, г. Воркута, ул. Матвеева 37</w:t>
      </w:r>
      <w:proofErr w:type="gramStart"/>
      <w:r w:rsidR="009F607E" w:rsidRPr="009F607E">
        <w:rPr>
          <w:rFonts w:ascii="Times New Roman" w:hAnsi="Times New Roman" w:cs="Times New Roman"/>
          <w:b/>
          <w:sz w:val="28"/>
          <w:szCs w:val="28"/>
        </w:rPr>
        <w:t xml:space="preserve"> А</w:t>
      </w:r>
      <w:proofErr w:type="gramEnd"/>
      <w:r w:rsidR="009F607E" w:rsidRPr="00DF079B">
        <w:rPr>
          <w:rFonts w:ascii="Times New Roman" w:hAnsi="Times New Roman" w:cs="Times New Roman"/>
          <w:b/>
          <w:sz w:val="28"/>
          <w:szCs w:val="28"/>
        </w:rPr>
        <w:t xml:space="preserve"> </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9F607E"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открытый конкурс </w:t>
      </w:r>
      <w:r w:rsidRPr="00DF079B">
        <w:rPr>
          <w:rFonts w:ascii="Times New Roman" w:hAnsi="Times New Roman" w:cs="Times New Roman"/>
          <w:b/>
        </w:rPr>
        <w:t xml:space="preserve">№ </w:t>
      </w:r>
      <w:r w:rsidR="00B47F39">
        <w:rPr>
          <w:rFonts w:ascii="Times New Roman" w:hAnsi="Times New Roman" w:cs="Times New Roman"/>
          <w:b/>
        </w:rPr>
        <w:t>2</w:t>
      </w:r>
      <w:r w:rsidRPr="00DF079B">
        <w:rPr>
          <w:rFonts w:ascii="Times New Roman" w:hAnsi="Times New Roman" w:cs="Times New Roman"/>
        </w:rPr>
        <w:t xml:space="preserve"> (далее – открытый конкурс) на право заключения Договора на </w:t>
      </w:r>
      <w:proofErr w:type="spellStart"/>
      <w:proofErr w:type="gramStart"/>
      <w:r w:rsidR="009F607E" w:rsidRPr="009F607E">
        <w:rPr>
          <w:rFonts w:ascii="Times New Roman" w:hAnsi="Times New Roman" w:cs="Times New Roman"/>
        </w:rPr>
        <w:t>на</w:t>
      </w:r>
      <w:proofErr w:type="spellEnd"/>
      <w:proofErr w:type="gramEnd"/>
      <w:r w:rsidR="009F607E" w:rsidRPr="009F607E">
        <w:rPr>
          <w:rFonts w:ascii="Times New Roman" w:hAnsi="Times New Roman" w:cs="Times New Roman"/>
        </w:rPr>
        <w:t xml:space="preserve"> выполнение работ по изготовлению и монтажу </w:t>
      </w:r>
      <w:proofErr w:type="spellStart"/>
      <w:r w:rsidR="009F607E" w:rsidRPr="009F607E">
        <w:rPr>
          <w:rFonts w:ascii="Times New Roman" w:hAnsi="Times New Roman" w:cs="Times New Roman"/>
        </w:rPr>
        <w:t>периметрового</w:t>
      </w:r>
      <w:proofErr w:type="spellEnd"/>
      <w:r w:rsidR="009F607E" w:rsidRPr="009F607E">
        <w:rPr>
          <w:rFonts w:ascii="Times New Roman" w:hAnsi="Times New Roman" w:cs="Times New Roman"/>
        </w:rPr>
        <w:t xml:space="preserve"> ограждения поликлиники на ст. Воркута НУЗ «Узловая  поликлиника на ст. Печора» по адресу: Республика Коми, г. Воркута, ул. Матвеева 37</w:t>
      </w:r>
      <w:proofErr w:type="gramStart"/>
      <w:r w:rsidR="009F607E" w:rsidRPr="009F607E">
        <w:rPr>
          <w:rFonts w:ascii="Times New Roman" w:hAnsi="Times New Roman" w:cs="Times New Roman"/>
        </w:rPr>
        <w:t xml:space="preserve"> А</w:t>
      </w:r>
      <w:proofErr w:type="gramEnd"/>
      <w:r w:rsidR="009F607E" w:rsidRPr="009F607E">
        <w:rPr>
          <w:rFonts w:ascii="Times New Roman" w:hAnsi="Times New Roman" w:cs="Times New Roman"/>
        </w:rPr>
        <w:t xml:space="preserve"> </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sz w:val="24"/>
          <w:szCs w:val="24"/>
        </w:rPr>
        <w:t xml:space="preserve">Вскрытие конвертов с заявками на участие в открытом конкурсе участников открытого конкурса состоится </w:t>
      </w:r>
      <w:r w:rsidRPr="00DF079B">
        <w:rPr>
          <w:rFonts w:ascii="Times New Roman" w:hAnsi="Times New Roman" w:cs="Times New Roman"/>
          <w:b/>
          <w:sz w:val="24"/>
          <w:szCs w:val="24"/>
        </w:rPr>
        <w:t>«_</w:t>
      </w:r>
      <w:r w:rsidR="00B47F39">
        <w:rPr>
          <w:rFonts w:ascii="Times New Roman" w:hAnsi="Times New Roman" w:cs="Times New Roman"/>
          <w:b/>
          <w:sz w:val="24"/>
          <w:szCs w:val="24"/>
        </w:rPr>
        <w:t>2</w:t>
      </w:r>
      <w:r w:rsidR="00196D1B">
        <w:rPr>
          <w:rFonts w:ascii="Times New Roman" w:hAnsi="Times New Roman" w:cs="Times New Roman"/>
          <w:b/>
          <w:sz w:val="24"/>
          <w:szCs w:val="24"/>
        </w:rPr>
        <w:t>0</w:t>
      </w:r>
      <w:r w:rsidRPr="00DF079B">
        <w:rPr>
          <w:rFonts w:ascii="Times New Roman" w:hAnsi="Times New Roman" w:cs="Times New Roman"/>
          <w:b/>
          <w:sz w:val="24"/>
          <w:szCs w:val="24"/>
        </w:rPr>
        <w:t xml:space="preserve">_» июля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DF079B" w:rsidRPr="00DF079B">
        <w:rPr>
          <w:rFonts w:ascii="Times New Roman" w:hAnsi="Times New Roman" w:cs="Times New Roman"/>
          <w:b/>
          <w:sz w:val="24"/>
          <w:szCs w:val="24"/>
        </w:rPr>
        <w:t>12</w:t>
      </w:r>
      <w:r w:rsidRPr="00DF079B">
        <w:rPr>
          <w:rFonts w:ascii="Times New Roman" w:hAnsi="Times New Roman" w:cs="Times New Roman"/>
          <w:b/>
          <w:sz w:val="24"/>
          <w:szCs w:val="24"/>
        </w:rPr>
        <w:t>_-00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B47F39">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(максимальная) цена договора формируется при помощи метода анализа рынка. Цена указана в рублях и составляет </w:t>
      </w:r>
      <w:r w:rsidRPr="00DF079B">
        <w:rPr>
          <w:b/>
          <w:sz w:val="24"/>
          <w:szCs w:val="24"/>
        </w:rPr>
        <w:t>_</w:t>
      </w:r>
      <w:r w:rsidR="00B47F39">
        <w:rPr>
          <w:b/>
          <w:sz w:val="24"/>
          <w:szCs w:val="24"/>
        </w:rPr>
        <w:t>665 137</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Участником открытого конкурса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открытом конкурсе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Участниками открытого конкурса признаются претенденты, соответствующие предъявляемым обязательным и квалификационным требованиям, заявки на участие в открытом конкурсе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Участник открытого конкурса несет все расходы и убытки, связанные с подготовкой и подачей своей заявки на участие в открытом конкурсе. Заказчик не несет никакой ответственности по расходам и убыткам, понесенным участниками открытого конкурса.</w:t>
      </w:r>
    </w:p>
    <w:p w:rsidR="0039424A" w:rsidRPr="00DF079B" w:rsidRDefault="0039424A" w:rsidP="0039424A">
      <w:pPr>
        <w:pStyle w:val="13"/>
        <w:numPr>
          <w:ilvl w:val="2"/>
          <w:numId w:val="1"/>
        </w:numPr>
        <w:ind w:left="0" w:firstLine="567"/>
        <w:rPr>
          <w:sz w:val="24"/>
          <w:szCs w:val="24"/>
        </w:rPr>
      </w:pPr>
      <w:r w:rsidRPr="00DF079B">
        <w:rPr>
          <w:sz w:val="24"/>
          <w:szCs w:val="24"/>
        </w:rPr>
        <w:t>Документы, представленные участниками открытого конкурса в составе заявок на участие в открытом конкурсе,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открытом конкурсе рассматриваются как обязательства участников открытого конкурса. Заказчик вправе требовать от победителя открытого конкурса заключения договора на условиях, предложенных в его заявке на участие в открытом конкурсе и указанных в конкурсной документации. </w:t>
      </w:r>
    </w:p>
    <w:p w:rsidR="0039424A" w:rsidRPr="00DF079B" w:rsidRDefault="0039424A" w:rsidP="0039424A">
      <w:pPr>
        <w:pStyle w:val="13"/>
        <w:numPr>
          <w:ilvl w:val="2"/>
          <w:numId w:val="1"/>
        </w:numPr>
        <w:ind w:left="0" w:firstLine="567"/>
        <w:rPr>
          <w:sz w:val="24"/>
          <w:szCs w:val="24"/>
        </w:rPr>
      </w:pPr>
      <w:r w:rsidRPr="00DF079B">
        <w:rPr>
          <w:b/>
          <w:i/>
          <w:sz w:val="24"/>
          <w:szCs w:val="24"/>
        </w:rPr>
        <w:t>Открытый конкурс может быть прекращен в любой момент до подведения итогов открытого конкурса.</w:t>
      </w:r>
      <w:r w:rsidRPr="00DF079B">
        <w:rPr>
          <w:b/>
          <w:i/>
          <w:color w:val="FF0000"/>
          <w:sz w:val="24"/>
          <w:szCs w:val="24"/>
        </w:rPr>
        <w:t xml:space="preserve"> </w:t>
      </w:r>
      <w:r w:rsidRPr="00DF079B">
        <w:rPr>
          <w:b/>
          <w:i/>
          <w:sz w:val="24"/>
          <w:szCs w:val="24"/>
        </w:rPr>
        <w:t xml:space="preserve">Заказчик не несет при этом никакой ответственности перед любыми физическими и юридическими лицами, которым такое действие может принести </w:t>
      </w:r>
      <w:r w:rsidRPr="00DF079B">
        <w:rPr>
          <w:b/>
          <w:i/>
          <w:sz w:val="24"/>
          <w:szCs w:val="24"/>
        </w:rPr>
        <w:lastRenderedPageBreak/>
        <w:t>убытки.</w:t>
      </w:r>
      <w:bookmarkStart w:id="0" w:name="_Toc34648346"/>
      <w:r w:rsidRPr="00DF079B">
        <w:rPr>
          <w:color w:val="FF0000"/>
          <w:sz w:val="24"/>
          <w:szCs w:val="24"/>
        </w:rPr>
        <w:t xml:space="preserve"> </w:t>
      </w:r>
      <w:r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Pr="00DF079B">
        <w:rPr>
          <w:sz w:val="24"/>
          <w:szCs w:val="24"/>
        </w:rPr>
        <w:t xml:space="preserve"> и/или в СМИ не позднее 3</w:t>
      </w:r>
      <w:r w:rsidR="005F5034" w:rsidRPr="00DF079B">
        <w:rPr>
          <w:sz w:val="24"/>
          <w:szCs w:val="24"/>
        </w:rPr>
        <w:t xml:space="preserve"> (т</w:t>
      </w:r>
      <w:r w:rsidRPr="00DF079B">
        <w:rPr>
          <w:sz w:val="24"/>
          <w:szCs w:val="24"/>
        </w:rPr>
        <w:t>рех) дней со дня принятия решения об отказе от проведения закупки.</w:t>
      </w:r>
      <w:r w:rsidRPr="00DF079B">
        <w:rPr>
          <w:color w:val="FF0000"/>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Открытый конкурс может быть прекращен после подведения итогов и объявления победителя открытого конкурса в случае получения отказа в согласовании из Центральной дирекции здравоохранения ОАО «РЖД» и </w:t>
      </w:r>
      <w:r w:rsidR="005F5034" w:rsidRPr="00DF079B">
        <w:rPr>
          <w:sz w:val="24"/>
          <w:szCs w:val="24"/>
        </w:rPr>
        <w:t>Северной</w:t>
      </w:r>
      <w:r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Pr="00DF079B">
        <w:rPr>
          <w:sz w:val="24"/>
          <w:szCs w:val="24"/>
        </w:rPr>
        <w:t xml:space="preserve"> ответственности</w:t>
      </w:r>
      <w:r w:rsidRPr="00DF079B">
        <w:rPr>
          <w:sz w:val="24"/>
        </w:rPr>
        <w:t xml:space="preserve"> перед любыми физическими и юридическими лицами, которым такое действие может принести убытки.</w:t>
      </w:r>
      <w:r w:rsidRPr="00DF079B">
        <w:rPr>
          <w:color w:val="FF0000"/>
          <w:sz w:val="24"/>
        </w:rPr>
        <w:t xml:space="preserve"> </w:t>
      </w:r>
      <w:r w:rsidRPr="00DF079B">
        <w:rPr>
          <w:sz w:val="24"/>
        </w:rPr>
        <w:t xml:space="preserve"> Документ, содержащий сведения об отказе от заключения договора при отсутствии согласования, </w:t>
      </w:r>
      <w:r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Pr="00DF079B">
        <w:rPr>
          <w:sz w:val="24"/>
          <w:szCs w:val="24"/>
        </w:rPr>
        <w:t xml:space="preserve"> и/или в СМИ не позднее 3 (</w:t>
      </w:r>
      <w:r w:rsidR="005F5034" w:rsidRPr="00DF079B">
        <w:rPr>
          <w:sz w:val="24"/>
          <w:szCs w:val="24"/>
        </w:rPr>
        <w:t>т</w:t>
      </w:r>
      <w:r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Открытый конкурс признается несостоявшимся, если </w:t>
      </w:r>
      <w:r w:rsidRPr="00DF079B">
        <w:rPr>
          <w:b/>
        </w:rPr>
        <w:t>«</w:t>
      </w:r>
      <w:r w:rsidR="005F5034" w:rsidRPr="00DF079B">
        <w:rPr>
          <w:b/>
        </w:rPr>
        <w:t>_</w:t>
      </w:r>
      <w:r w:rsidR="00196D1B">
        <w:rPr>
          <w:b/>
        </w:rPr>
        <w:t>20</w:t>
      </w:r>
      <w:r w:rsidR="005F5034" w:rsidRPr="00DF079B">
        <w:rPr>
          <w:b/>
        </w:rPr>
        <w:t>__</w:t>
      </w:r>
      <w:r w:rsidRPr="00DF079B">
        <w:rPr>
          <w:b/>
        </w:rPr>
        <w:t xml:space="preserve">» </w:t>
      </w:r>
      <w:proofErr w:type="spellStart"/>
      <w:r w:rsidR="005F5034" w:rsidRPr="00DF079B">
        <w:rPr>
          <w:b/>
        </w:rPr>
        <w:t>_</w:t>
      </w:r>
      <w:r w:rsidR="004016F8" w:rsidRPr="00DF079B">
        <w:rPr>
          <w:b/>
        </w:rPr>
        <w:t>июля</w:t>
      </w:r>
      <w:proofErr w:type="spellEnd"/>
      <w:r w:rsidR="005F5034" w:rsidRPr="00DF079B">
        <w:rPr>
          <w:b/>
        </w:rPr>
        <w:t>_</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DB245A">
        <w:rPr>
          <w:b/>
        </w:rPr>
        <w:t>10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1) на участие в конкурсе не будет подано ни одной конкурсной заявки;</w:t>
      </w:r>
    </w:p>
    <w:p w:rsidR="0039424A" w:rsidRPr="00DF079B" w:rsidRDefault="0039424A" w:rsidP="0039424A">
      <w:pPr>
        <w:pStyle w:val="ConsPlusNormal"/>
        <w:ind w:firstLine="567"/>
        <w:jc w:val="both"/>
      </w:pPr>
      <w:r w:rsidRPr="00DF079B">
        <w:t>2) на участие в конкурсе будет подана одна конкурсная заявка.</w:t>
      </w:r>
    </w:p>
    <w:p w:rsidR="0039424A" w:rsidRPr="00DF079B" w:rsidRDefault="0039424A" w:rsidP="0039424A">
      <w:pPr>
        <w:pStyle w:val="ConsPlusNormal"/>
        <w:ind w:firstLine="567"/>
        <w:jc w:val="both"/>
      </w:pPr>
      <w:r w:rsidRPr="00DF079B">
        <w:t xml:space="preserve">Если открытый конкурс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открытый конкурс признан несостоявшимся, НУЗ </w:t>
      </w:r>
      <w:r w:rsidR="005F5034" w:rsidRPr="00DF079B">
        <w:t xml:space="preserve">«Узловая поликлиника на ст. Печора» ОАО «РЖД» </w:t>
      </w:r>
      <w:r w:rsidRPr="00DF079B">
        <w:t>вправе объявить новый конкурс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об открытом конкурсе 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Протокол вскрытия конвертов с заявками на участие в открытом конкурсе, протоколы рассмотрения и оценки заявок на участие в открытом конкурсе, оформляемые в ходе проведения открытого конкурса,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В случае участия нескольких лиц на стороне одного участника открытого конкурса соответствующая информация должна быть указана в заявке на участие в открытом конкурсе, оформленной в соответствии с Приложением № 1</w:t>
      </w:r>
      <w:r w:rsidRPr="00DF079B">
        <w:rPr>
          <w:color w:val="FF0000"/>
          <w:sz w:val="24"/>
          <w:szCs w:val="24"/>
        </w:rPr>
        <w:t xml:space="preserve"> </w:t>
      </w:r>
      <w:r w:rsidRPr="00DF079B">
        <w:rPr>
          <w:sz w:val="24"/>
          <w:szCs w:val="24"/>
        </w:rPr>
        <w:t>к документации. Если соответствующая информация не указана в заявке, участник открытого конкурса 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7 </w:t>
      </w:r>
      <w:r w:rsidR="005F5034" w:rsidRPr="00DF079B">
        <w:rPr>
          <w:rFonts w:eastAsia="MS Mincho"/>
          <w:sz w:val="24"/>
          <w:szCs w:val="24"/>
        </w:rPr>
        <w:t>(с</w:t>
      </w:r>
      <w:r w:rsidRPr="00DF079B">
        <w:rPr>
          <w:rFonts w:eastAsia="MS Mincho"/>
          <w:sz w:val="24"/>
          <w:szCs w:val="24"/>
        </w:rPr>
        <w:t xml:space="preserve">емь) дней до окончания срока подачи заявок на участие в открытом конкурсе. </w:t>
      </w:r>
    </w:p>
    <w:p w:rsidR="0039424A" w:rsidRPr="00DF079B" w:rsidRDefault="0039424A" w:rsidP="0039424A">
      <w:pPr>
        <w:pStyle w:val="13"/>
        <w:ind w:firstLine="567"/>
        <w:rPr>
          <w:sz w:val="24"/>
          <w:szCs w:val="24"/>
        </w:rPr>
      </w:pPr>
      <w:r w:rsidRPr="00DF079B">
        <w:rPr>
          <w:rFonts w:eastAsia="MS Mincho"/>
          <w:sz w:val="24"/>
          <w:szCs w:val="24"/>
        </w:rPr>
        <w:t>1.2.2. Запрос может быть направлен с момента размещения извещения о проведении открытого конкурса 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открытом конкурсе.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39424A">
      <w:pPr>
        <w:pStyle w:val="13"/>
        <w:suppressAutoHyphens/>
        <w:ind w:firstLine="567"/>
        <w:rPr>
          <w:sz w:val="24"/>
        </w:rPr>
      </w:pPr>
      <w:r w:rsidRPr="00DF079B">
        <w:rPr>
          <w:sz w:val="24"/>
          <w:szCs w:val="24"/>
        </w:rPr>
        <w:t>1.3.1. В любое время, но не позднее, чем за 15 (</w:t>
      </w:r>
      <w:r w:rsidR="005F5034" w:rsidRPr="00DF079B">
        <w:rPr>
          <w:sz w:val="24"/>
          <w:szCs w:val="24"/>
        </w:rPr>
        <w:t>п</w:t>
      </w:r>
      <w:r w:rsidRPr="00DF079B">
        <w:rPr>
          <w:sz w:val="24"/>
          <w:szCs w:val="24"/>
        </w:rPr>
        <w:t xml:space="preserve">ятнадцать) дней до окончания срока подачи заявок на участие в открытом конкурсе, в том числе по запросу участника открытого конкурса, могут быть внесены дополнения и изменения в извещение о проведении открытого конкурса и в настоящую конкурсную документацию. </w:t>
      </w:r>
      <w:proofErr w:type="gramStart"/>
      <w:r w:rsidRPr="00DF079B">
        <w:rPr>
          <w:sz w:val="24"/>
          <w:szCs w:val="24"/>
        </w:rPr>
        <w:t>В случае внесения изменений в извещение о проведении открытого конкурса и в настоящую конкурсную документацию позднее, чем за 15 (</w:t>
      </w:r>
      <w:r w:rsidR="005F5034" w:rsidRPr="00DF079B">
        <w:rPr>
          <w:sz w:val="24"/>
          <w:szCs w:val="24"/>
        </w:rPr>
        <w:t>п</w:t>
      </w:r>
      <w:r w:rsidRPr="00DF079B">
        <w:rPr>
          <w:sz w:val="24"/>
          <w:szCs w:val="24"/>
        </w:rPr>
        <w:t>ятнадцать)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открытого конкурса и в настоящую конкурсную документацию, до даты окончания срока подачи заявок оставалось не менее 15</w:t>
      </w:r>
      <w:proofErr w:type="gramEnd"/>
      <w:r w:rsidRPr="00DF079B">
        <w:rPr>
          <w:sz w:val="24"/>
          <w:szCs w:val="24"/>
        </w:rPr>
        <w:t xml:space="preserve"> </w:t>
      </w:r>
      <w:r w:rsidR="005F5034" w:rsidRPr="00DF079B">
        <w:rPr>
          <w:sz w:val="24"/>
          <w:szCs w:val="24"/>
        </w:rPr>
        <w:t>(п</w:t>
      </w:r>
      <w:r w:rsidRPr="00DF079B">
        <w:rPr>
          <w:sz w:val="24"/>
          <w:szCs w:val="24"/>
        </w:rPr>
        <w:t>ятнадцати) дней.</w:t>
      </w:r>
      <w:r w:rsidRPr="00DF079B">
        <w:rPr>
          <w:color w:val="FF0000"/>
          <w:sz w:val="24"/>
          <w:szCs w:val="24"/>
        </w:rPr>
        <w:t xml:space="preserve"> </w:t>
      </w:r>
      <w:r w:rsidRPr="00DF079B">
        <w:rPr>
          <w:sz w:val="24"/>
        </w:rPr>
        <w:t>Дополнения и изменения, внесенные в извещение о проведении открытого конкурса и в настоящую конкурсную документацию, размещаются  в течение 1 (</w:t>
      </w:r>
      <w:r w:rsidR="005F5034" w:rsidRPr="00DF079B">
        <w:rPr>
          <w:sz w:val="24"/>
        </w:rPr>
        <w:t>о</w:t>
      </w:r>
      <w:r w:rsidRPr="00DF079B">
        <w:rPr>
          <w:sz w:val="24"/>
        </w:rPr>
        <w:t xml:space="preserve">дного)  дня </w:t>
      </w:r>
      <w:proofErr w:type="gramStart"/>
      <w:r w:rsidRPr="00DF079B">
        <w:rPr>
          <w:sz w:val="24"/>
        </w:rPr>
        <w:t>с даты принятия</w:t>
      </w:r>
      <w:proofErr w:type="gramEnd"/>
      <w:r w:rsidRPr="00DF079B">
        <w:rPr>
          <w:sz w:val="24"/>
        </w:rPr>
        <w:t xml:space="preserve"> решения о внесении изменений.</w:t>
      </w:r>
    </w:p>
    <w:p w:rsidR="0039424A" w:rsidRPr="00DF079B" w:rsidRDefault="0039424A" w:rsidP="0039424A">
      <w:pPr>
        <w:pStyle w:val="a3"/>
        <w:numPr>
          <w:ilvl w:val="2"/>
          <w:numId w:val="10"/>
        </w:numPr>
        <w:suppressAutoHyphens/>
        <w:ind w:left="0" w:firstLine="567"/>
        <w:rPr>
          <w:b/>
          <w:sz w:val="24"/>
        </w:rPr>
      </w:pPr>
      <w:proofErr w:type="gramStart"/>
      <w:r w:rsidRPr="00DF079B">
        <w:rPr>
          <w:b/>
          <w:sz w:val="24"/>
        </w:rPr>
        <w:t xml:space="preserve">Заказчик не берет на себя обязательство по уведомлению участников открытого конкурса о дополнениях, изменениях, разъяснениях в конкурсную документацию, а также по уведомлению участников открытого конкурса об итогах открытого конкурса и не несет ответственности в случаях, когда участники открытого конкурса не осведомлены о внесенных изменениях, дополнениях, разъяснениях, итогах открытого конкурса 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Заявка на участие в открытом конкурсе</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открытом конкурсе 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Участник открытого конкурса может подать только одну заявку на участие в открытом конкурсе</w:t>
      </w:r>
      <w:r w:rsidRPr="00DF079B">
        <w:rPr>
          <w:i/>
          <w:sz w:val="24"/>
        </w:rPr>
        <w:t>.</w:t>
      </w:r>
      <w:r w:rsidRPr="00DF079B">
        <w:rPr>
          <w:sz w:val="24"/>
        </w:rPr>
        <w:t xml:space="preserve"> </w:t>
      </w:r>
      <w:proofErr w:type="gramStart"/>
      <w:r w:rsidRPr="00DF079B">
        <w:rPr>
          <w:sz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(исключением является подача одним участником</w:t>
      </w:r>
      <w:proofErr w:type="gramEnd"/>
      <w:r w:rsidRPr="00DF079B">
        <w:rPr>
          <w:sz w:val="24"/>
        </w:rPr>
        <w:t xml:space="preserve">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Заявка на участие в открытом конкурсе должна действовать не менее 120 (Ста двадцати) календарных дней с даты, установленной как день вскрытия заявок.</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открытом конкурсе оформляется в соответствии с разделом III настоящей конкурсной документации. Заявка на участие в открытом конкурсе участника открытого конкурса,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Заявка на участие в открытом конкурсе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DF079B"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Обеспечение  заявки на участие в открытом конкурсе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ки на участие в открытом конкурсе</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открытом конкурсе 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 xml:space="preserve">Республика Коми, </w:t>
      </w:r>
      <w:proofErr w:type="gramStart"/>
      <w:r w:rsidR="00A71427" w:rsidRPr="00DF079B">
        <w:rPr>
          <w:b/>
          <w:sz w:val="24"/>
        </w:rPr>
        <w:t>г</w:t>
      </w:r>
      <w:proofErr w:type="gramEnd"/>
      <w:r w:rsidR="00A71427" w:rsidRPr="00DF079B">
        <w:rPr>
          <w:b/>
          <w:sz w:val="24"/>
        </w:rPr>
        <w:t xml:space="preserve">. Печора, ул. Н. </w:t>
      </w:r>
      <w:r w:rsidR="00B47F39">
        <w:rPr>
          <w:b/>
          <w:sz w:val="24"/>
        </w:rPr>
        <w:t>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4016F8" w:rsidRPr="00DF079B">
        <w:rPr>
          <w:sz w:val="24"/>
        </w:rPr>
        <w:t>10</w:t>
      </w:r>
      <w:r w:rsidRPr="00DF079B">
        <w:rPr>
          <w:sz w:val="24"/>
        </w:rPr>
        <w:t xml:space="preserve">:00 часов по московскому времени </w:t>
      </w:r>
      <w:r w:rsidRPr="00DF079B">
        <w:rPr>
          <w:b/>
          <w:sz w:val="24"/>
        </w:rPr>
        <w:t>«</w:t>
      </w:r>
      <w:r w:rsidR="00A71427" w:rsidRPr="00DF079B">
        <w:rPr>
          <w:b/>
          <w:sz w:val="24"/>
        </w:rPr>
        <w:t>_</w:t>
      </w:r>
      <w:r w:rsidR="00B47F39">
        <w:rPr>
          <w:b/>
          <w:sz w:val="24"/>
        </w:rPr>
        <w:t>2</w:t>
      </w:r>
      <w:r w:rsidR="00196D1B">
        <w:rPr>
          <w:b/>
          <w:sz w:val="24"/>
        </w:rPr>
        <w:t>0</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4016F8" w:rsidRPr="00DF079B">
        <w:rPr>
          <w:b/>
          <w:sz w:val="24"/>
        </w:rPr>
        <w:t>июля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Вскрытие конкурсных заявок осуществляется по истечении срока подачи заявок в 1</w:t>
      </w:r>
      <w:r w:rsidR="004016F8" w:rsidRPr="00DF079B">
        <w:rPr>
          <w:sz w:val="24"/>
        </w:rPr>
        <w:t>2</w:t>
      </w:r>
      <w:r w:rsidRPr="00DF079B">
        <w:rPr>
          <w:sz w:val="24"/>
        </w:rPr>
        <w:t xml:space="preserve">:00 часов по московскому времени </w:t>
      </w:r>
      <w:r w:rsidRPr="00DF079B">
        <w:rPr>
          <w:b/>
          <w:sz w:val="24"/>
        </w:rPr>
        <w:t>«</w:t>
      </w:r>
      <w:r w:rsidR="00A71427" w:rsidRPr="00DF079B">
        <w:rPr>
          <w:b/>
          <w:sz w:val="24"/>
        </w:rPr>
        <w:t>_</w:t>
      </w:r>
      <w:r w:rsidR="00196D1B">
        <w:rPr>
          <w:b/>
          <w:sz w:val="24"/>
        </w:rPr>
        <w:t>20</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w:t>
      </w:r>
      <w:r w:rsidR="004016F8" w:rsidRPr="00DF079B">
        <w:rPr>
          <w:b/>
          <w:sz w:val="24"/>
        </w:rPr>
        <w:t>июля</w:t>
      </w:r>
      <w:proofErr w:type="spellEnd"/>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скрепленной печатью участника открытого конкурса при наличии печати (для юридических лиц) и подписана участником открытого конкурса или лицом, уполномоченным участником открытого конкурса.</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lastRenderedPageBreak/>
        <w:t>При предоставлении заявки на участие в открытом конкурсе представитель участника открытого конкурса должен иметь паспорт, а также доверенность на право подачи заявки на участие в открытом конкурсе,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Заявки на участие в открытом конкурсе по истечении срока, указанного в пункте 1.6.1 настоящей конкурсной документации, не принимаются. Заявка на участие в открытом конкурсе,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Участник открытого конкурса самостоятельно определяет способ доставки заявки на участие в открытом конкурсе, несет все риски несоблюдения сроков предоставления заявки на участие в открытом конкурсе 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Окончательная дата подачи заявки на участие в открытом конкурсе 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открытом конкурсе  участников открытого конкурса 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Изменение заявок на участие в открытом конкурсе 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открытого конкурса вправе изменить или отозвать поданную заявку </w:t>
      </w:r>
      <w:proofErr w:type="gramStart"/>
      <w:r w:rsidRPr="00DF079B">
        <w:rPr>
          <w:sz w:val="24"/>
        </w:rPr>
        <w:t>на участие в открытом конкурсе в любое время до истечения срока подачи  заявок  на участие</w:t>
      </w:r>
      <w:proofErr w:type="gramEnd"/>
      <w:r w:rsidRPr="00DF079B">
        <w:rPr>
          <w:sz w:val="24"/>
        </w:rPr>
        <w:t xml:space="preserve"> в открытом конкурсе.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Участник открытого конкурса обязан предоставить уведомление об изменении или отзыве  заявки  на участие в открытом конкурсе,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В случае изменения заявки на участие в открытом конкурсе участник открытого конкурса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Никакие изменения не могут быть внесены в  заявку  на участие в открытом конкурсе после окончания срока подачи  заявок  на участие в открытом конкурсе.</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участника открытого конкурса</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участника открытого конкурса</w:t>
      </w:r>
      <w:r w:rsidRPr="00DF079B">
        <w:rPr>
          <w:rFonts w:eastAsia="MS Mincho"/>
          <w:i/>
          <w:iCs/>
          <w:sz w:val="24"/>
          <w:szCs w:val="24"/>
        </w:rPr>
        <w:t xml:space="preserve"> </w:t>
      </w:r>
      <w:r w:rsidRPr="00DF079B">
        <w:rPr>
          <w:sz w:val="24"/>
          <w:szCs w:val="24"/>
        </w:rPr>
        <w:t>относятся действия, которые выражаются в том, что участник открытого конкурса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lastRenderedPageBreak/>
        <w:t xml:space="preserve">В случае </w:t>
      </w:r>
      <w:proofErr w:type="gramStart"/>
      <w:r w:rsidRPr="00DF079B">
        <w:rPr>
          <w:sz w:val="24"/>
          <w:szCs w:val="24"/>
        </w:rPr>
        <w:t>установления недобросовестности действий участника открытого конкурса такой</w:t>
      </w:r>
      <w:proofErr w:type="gramEnd"/>
      <w:r w:rsidRPr="00DF079B">
        <w:rPr>
          <w:sz w:val="24"/>
          <w:szCs w:val="24"/>
        </w:rPr>
        <w:t xml:space="preserve"> участник открытого конкурса  может быть отстранен от участия в открытом конкурсе. Информация об этом и мотивы принятого решения указываются в протоколе и сообщаются участнику открытого конкурса.</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открытом конкурсе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31"/>
        <w:numPr>
          <w:ilvl w:val="2"/>
          <w:numId w:val="6"/>
        </w:numPr>
        <w:tabs>
          <w:tab w:val="clear" w:pos="1288"/>
          <w:tab w:val="num" w:pos="126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Процедура согласования итогов открытого конкурса и проекта договора с победителем:</w:t>
      </w:r>
    </w:p>
    <w:p w:rsidR="0039424A" w:rsidRPr="00DF079B" w:rsidRDefault="0039424A" w:rsidP="0039424A">
      <w:pPr>
        <w:pStyle w:val="31"/>
        <w:numPr>
          <w:ilvl w:val="3"/>
          <w:numId w:val="6"/>
        </w:numPr>
        <w:tabs>
          <w:tab w:val="clear" w:pos="2142"/>
          <w:tab w:val="left" w:pos="1620"/>
          <w:tab w:val="num" w:pos="198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 </w:t>
      </w:r>
      <w:proofErr w:type="gramStart"/>
      <w:r w:rsidRPr="00DF079B">
        <w:rPr>
          <w:rFonts w:ascii="Times New Roman" w:hAnsi="Times New Roman" w:cs="Times New Roman"/>
          <w:sz w:val="24"/>
        </w:rPr>
        <w:t xml:space="preserve">В течение 3 (трех) рабочих дней со дня размещения на сайте итогового протокола оценки, сопоставления заявок на участие и определения победителя в открытом конкурсе, пакет конкурсной документации, включая все данные о победителе конкурса и проект договора, подписанный победителем конкурса, направляется Заказчиком на согласование в Центральную дирекцию здравоохранения ОАО «РЖД» или </w:t>
      </w:r>
      <w:r w:rsidR="00317419" w:rsidRPr="00DF079B">
        <w:rPr>
          <w:rFonts w:ascii="Times New Roman" w:hAnsi="Times New Roman" w:cs="Times New Roman"/>
          <w:sz w:val="24"/>
        </w:rPr>
        <w:t>Северную</w:t>
      </w:r>
      <w:r w:rsidRPr="00DF079B">
        <w:rPr>
          <w:rFonts w:ascii="Times New Roman" w:hAnsi="Times New Roman" w:cs="Times New Roman"/>
          <w:sz w:val="24"/>
        </w:rPr>
        <w:t xml:space="preserve"> дирекцию здравоохранения – структурное подразделение Центральной дирекции здравоохранения – филиала ОАО</w:t>
      </w:r>
      <w:proofErr w:type="gramEnd"/>
      <w:r w:rsidRPr="00DF079B">
        <w:rPr>
          <w:rFonts w:ascii="Times New Roman" w:hAnsi="Times New Roman" w:cs="Times New Roman"/>
          <w:sz w:val="24"/>
        </w:rPr>
        <w:t xml:space="preserve"> «РЖД».</w:t>
      </w:r>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Участник, признанный победителем настоящего открытого конкурса, должен подписать договор не ранее, чем через 10 (Десять) дней и не позднее чем через 30 (Тридцать) календарных дней со дня получения Заказчиком письменного согласования итогов открытого конкурса и проекта договора из Центральной дирекции здравоохранения ОАО «РЖД» или </w:t>
      </w:r>
      <w:r w:rsidR="00317419" w:rsidRPr="00DF079B">
        <w:rPr>
          <w:rFonts w:ascii="Times New Roman" w:hAnsi="Times New Roman" w:cs="Times New Roman"/>
          <w:sz w:val="24"/>
        </w:rPr>
        <w:t>Северной</w:t>
      </w:r>
      <w:r w:rsidRPr="00DF079B">
        <w:rPr>
          <w:rFonts w:ascii="Times New Roman" w:hAnsi="Times New Roman" w:cs="Times New Roman"/>
          <w:sz w:val="24"/>
        </w:rPr>
        <w:t xml:space="preserve"> дирекции здравоохранения – структурного подразделения Центральной дирекции здравоохранения – филиала ОАО «РЖД».</w:t>
      </w:r>
      <w:proofErr w:type="gramEnd"/>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открытого конкурса,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DF079B">
        <w:rPr>
          <w:rFonts w:ascii="Times New Roman" w:hAnsi="Times New Roman" w:cs="Times New Roman"/>
          <w:sz w:val="24"/>
        </w:rPr>
        <w:t xml:space="preserve">. Документ, содержащий сведения об отказе от заключения договора при отсутствии согласования, размещается на сайте НУЗ </w:t>
      </w:r>
      <w:r w:rsidR="00317419" w:rsidRPr="00DF079B">
        <w:rPr>
          <w:rFonts w:ascii="Times New Roman" w:hAnsi="Times New Roman" w:cs="Times New Roman"/>
          <w:sz w:val="24"/>
        </w:rPr>
        <w:t>«Узловая поликлиника на ст. Печора» ОАО «РЖД»</w:t>
      </w:r>
      <w:r w:rsidRPr="00DF079B">
        <w:rPr>
          <w:rFonts w:ascii="Times New Roman" w:hAnsi="Times New Roman" w:cs="Times New Roman"/>
          <w:sz w:val="24"/>
        </w:rPr>
        <w:t xml:space="preserve"> и/или в СМИ не позднее 3 (Трех) дней со дня принятия решения об отказе от проведения закупки.  </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открытом конкурсе 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В течение срока действия заявки  на участие в открытом конкурсе победитель открытого конкурса обязан заключить договор на условиях настоящей конкурсной документации, заявки  на участие в открытом конкурсе 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участникам открытого конкурса</w:t>
      </w:r>
      <w:r w:rsidRPr="00DF079B">
        <w:rPr>
          <w:rFonts w:ascii="Times New Roman" w:hAnsi="Times New Roman" w:cs="Times New Roman"/>
          <w:b/>
        </w:rPr>
        <w:t>, оценка их заявок на участие в открытом конкурсе</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открытого конкурса (в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г) на его имущество не должен быть наложен арест, экономическая деятельность участника открытого конкурса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открытого конкурса (в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открытого конкурса,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а) участник открытого конкурса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lastRenderedPageBreak/>
        <w:t>б) участник открытого конкурса должен иметь опыт осуществления поставок по предмету открытого конкурса,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в) участник открытого конкурса 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Участник открытого конкурса в составе заявки на участие в открытом конкурсе,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дин) месяц до даты размещения на сайте извещения о проведении открытого конкурса;</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участником открытого конкурса);</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доверенность на сотрудника, подписавшего  заявку  на участие в открытом конкурсе, на право принимать обязательства от имени участника открытого конкурса,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открытого конкурса);</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открытого конкурса налоговыми органами </w:t>
      </w:r>
      <w:r w:rsidRPr="00DF079B">
        <w:rPr>
          <w:sz w:val="24"/>
        </w:rPr>
        <w:lastRenderedPageBreak/>
        <w:t>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открытого конкурса.</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открытого конкурса также представляет в составе  заявки на участие в открытом конкурсе 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лицензии на право осуществления деятельности по предмету открытого конкурса (нотариально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открытого конкурса;</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4) В подтверждение того, что участник открытого конкурса  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открытого конкурса.</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Вскрытие заявок на участие в открытом конкурсе</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По окончании срока подачи заявок на участие в открытом конкурсе для участия в открытом конкурсе</w:t>
      </w:r>
      <w:proofErr w:type="gramEnd"/>
      <w:r w:rsidRPr="00DF079B">
        <w:rPr>
          <w:sz w:val="24"/>
          <w:szCs w:val="24"/>
        </w:rPr>
        <w:t xml:space="preserve"> представленные конверты  с  заявками  на участие в открытом конкурсе вскрываются в </w:t>
      </w:r>
      <w:r w:rsidRPr="00DF079B">
        <w:rPr>
          <w:b/>
          <w:sz w:val="24"/>
          <w:szCs w:val="24"/>
        </w:rPr>
        <w:t>1</w:t>
      </w:r>
      <w:r w:rsidR="004016F8" w:rsidRPr="00DF079B">
        <w:rPr>
          <w:b/>
          <w:sz w:val="24"/>
          <w:szCs w:val="24"/>
        </w:rPr>
        <w:t>2</w:t>
      </w:r>
      <w:r w:rsidRPr="00DF079B">
        <w:rPr>
          <w:b/>
          <w:sz w:val="24"/>
          <w:szCs w:val="24"/>
        </w:rPr>
        <w:t>-00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B47F39">
        <w:rPr>
          <w:b/>
          <w:sz w:val="24"/>
          <w:szCs w:val="24"/>
        </w:rPr>
        <w:t>2</w:t>
      </w:r>
      <w:r w:rsidR="00196D1B">
        <w:rPr>
          <w:b/>
          <w:sz w:val="24"/>
          <w:szCs w:val="24"/>
        </w:rPr>
        <w:t>0</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4016F8" w:rsidRPr="00DF079B">
        <w:rPr>
          <w:b/>
          <w:sz w:val="24"/>
          <w:szCs w:val="24"/>
        </w:rPr>
        <w:t>июля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lastRenderedPageBreak/>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Заказчиком оформляется протокол вскрытия конвертов с  заявками  на участие в открытом конкурсе, в котором отражается информация о наличии  заявок  на участие в открытом конкурсе. В протоколе вскрытия конвертов с  заявками  на участие в открытом конкурсе 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Протокол вскрытия заявок  на участие в открытом конкурсе 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Рассмотрение заявок на участие в открытом конкурсе и изучение квалификации участников открытого конкурса</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Pr="00DF079B">
        <w:rPr>
          <w:b/>
          <w:sz w:val="24"/>
        </w:rPr>
        <w:t>1</w:t>
      </w:r>
      <w:r w:rsidR="004016F8" w:rsidRPr="00DF079B">
        <w:rPr>
          <w:b/>
          <w:sz w:val="24"/>
        </w:rPr>
        <w:t>2</w:t>
      </w:r>
      <w:r w:rsidRPr="00DF079B">
        <w:rPr>
          <w:b/>
          <w:sz w:val="24"/>
        </w:rPr>
        <w:t>:00</w:t>
      </w:r>
      <w:r w:rsidRPr="00DF079B">
        <w:rPr>
          <w:sz w:val="24"/>
        </w:rPr>
        <w:t xml:space="preserve"> часов московского времени </w:t>
      </w:r>
      <w:r w:rsidR="00197482" w:rsidRPr="00DF079B">
        <w:rPr>
          <w:b/>
          <w:color w:val="FF0000"/>
          <w:sz w:val="24"/>
        </w:rPr>
        <w:t>«_</w:t>
      </w:r>
      <w:r w:rsidR="00B47F39">
        <w:rPr>
          <w:b/>
          <w:color w:val="FF0000"/>
          <w:sz w:val="24"/>
        </w:rPr>
        <w:t>2</w:t>
      </w:r>
      <w:r w:rsidR="00196D1B">
        <w:rPr>
          <w:b/>
          <w:color w:val="FF0000"/>
          <w:sz w:val="24"/>
        </w:rPr>
        <w:t>0</w:t>
      </w:r>
      <w:r w:rsidR="00197482" w:rsidRPr="00DF079B">
        <w:rPr>
          <w:b/>
          <w:color w:val="FF0000"/>
          <w:sz w:val="24"/>
        </w:rPr>
        <w:t xml:space="preserve">__» </w:t>
      </w:r>
      <w:proofErr w:type="spellStart"/>
      <w:r w:rsidR="00197482" w:rsidRPr="00DF079B">
        <w:rPr>
          <w:b/>
          <w:color w:val="FF0000"/>
          <w:sz w:val="24"/>
        </w:rPr>
        <w:t>__</w:t>
      </w:r>
      <w:r w:rsidR="004016F8" w:rsidRPr="00DF079B">
        <w:rPr>
          <w:b/>
          <w:color w:val="FF0000"/>
          <w:sz w:val="24"/>
        </w:rPr>
        <w:t>июля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открытом конкурсе 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открытом конкурсе 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открытом конкурсе 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открытом конкурсе. Участники открытого конкурса вправе отклонить такое предложение. В случае отказа участника открытого конкурса от продления срока действия заявки заявка отклоняется от участия в открытом конкурсе.</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Заявка участника открытого конкурса 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открытого конкурса,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открытого конкурса.</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открытого конкурса  отклоняется.</w:t>
      </w:r>
    </w:p>
    <w:p w:rsidR="0039424A" w:rsidRPr="00DF079B" w:rsidRDefault="0039424A" w:rsidP="0039424A">
      <w:pPr>
        <w:pStyle w:val="a3"/>
        <w:numPr>
          <w:ilvl w:val="2"/>
          <w:numId w:val="13"/>
        </w:numPr>
        <w:suppressAutoHyphens/>
        <w:ind w:left="0" w:firstLine="709"/>
        <w:rPr>
          <w:sz w:val="24"/>
        </w:rPr>
      </w:pPr>
      <w:r w:rsidRPr="00DF079B">
        <w:rPr>
          <w:sz w:val="24"/>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Указание участником открытого конкурса недостоверных сведений в  заявке  на участие в открытом конкурсе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Информация относительно процесса изучения, оценки и сопоставления заявок  на участие в открытом конкурсе, определения победителей открытого конкурса не подлежит разглашению участникам открытого конкурса. Попытки участников открытого конкурса 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открытом конкурсе 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Участник открытого конкурса также не допускается к участию в открытом конкурсе 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2) несоответствия участника открытого конкурса 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3) несоответствия заявки на участие в открытом конкурсе 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открытом конкурсе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4) отказа участника открытого конкурса от продления срока действия заявки.</w:t>
      </w:r>
    </w:p>
    <w:p w:rsidR="0039424A" w:rsidRPr="00DF079B" w:rsidRDefault="0039424A" w:rsidP="0039424A">
      <w:pPr>
        <w:pStyle w:val="a3"/>
        <w:suppressAutoHyphens/>
        <w:rPr>
          <w:sz w:val="24"/>
        </w:rPr>
      </w:pPr>
      <w:r w:rsidRPr="00DF079B">
        <w:rPr>
          <w:sz w:val="24"/>
        </w:rPr>
        <w:t>2.7.10. Если в заявке на участие в открытом конкурсе 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2.7.11. Если в заявке на участие в открытом конкурсе имеются арифметические ошибки, участнику открытого конкурса может быть направлен запрос об уточнен</w:t>
      </w:r>
      <w:proofErr w:type="gramStart"/>
      <w:r w:rsidRPr="00DF079B">
        <w:rPr>
          <w:sz w:val="24"/>
        </w:rPr>
        <w:t>ии у у</w:t>
      </w:r>
      <w:proofErr w:type="gramEnd"/>
      <w:r w:rsidRPr="00DF079B">
        <w:rPr>
          <w:sz w:val="24"/>
        </w:rPr>
        <w:t>частника открытого конкурса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lastRenderedPageBreak/>
        <w:t>2.7.12. Участники открытого конкурса и их представители не вправе участвовать в рассмотрении  заявок на участие в открытом конкурсе и в изучении квалификации участников открытого конкурса.</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вправе продлить срок рассмотрения и оценки конкурсных заявок, срок подведения итогов конкурса,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открытом конкурсе </w:t>
      </w:r>
    </w:p>
    <w:p w:rsidR="0039424A" w:rsidRPr="00DF079B" w:rsidRDefault="0039424A" w:rsidP="0039424A">
      <w:pPr>
        <w:pStyle w:val="a3"/>
        <w:tabs>
          <w:tab w:val="num" w:pos="1288"/>
        </w:tabs>
        <w:suppressAutoHyphens/>
        <w:rPr>
          <w:sz w:val="24"/>
        </w:rPr>
      </w:pPr>
      <w:r w:rsidRPr="00DF079B">
        <w:rPr>
          <w:sz w:val="24"/>
        </w:rPr>
        <w:t>2.8.1. 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2.8.2. При сопоставлении заявок на участие в открытом конкурсе и определении победителя открытого конкурса 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условия исполнения договора, предложенные участником открытого конкурса</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2.8.4. Участники или их представители не могут участвовать в оценке и сопоставлении  заявок на участие в открытом конкурсе.</w:t>
      </w:r>
    </w:p>
    <w:p w:rsidR="0039424A" w:rsidRPr="00DF079B" w:rsidRDefault="0039424A" w:rsidP="0039424A">
      <w:pPr>
        <w:pStyle w:val="a3"/>
        <w:suppressAutoHyphens/>
        <w:rPr>
          <w:sz w:val="24"/>
        </w:rPr>
      </w:pPr>
      <w:r w:rsidRPr="00DF079B">
        <w:rPr>
          <w:sz w:val="24"/>
        </w:rPr>
        <w:t>2.8.5. По итогам рассмотрения, оценки и сопоставления  заявок на участие в открытом конкурсе 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2.8.8.Открытый конкурс признается состоявшимся, если участниками открытого конкурса признано не менее 2  участников открытого конкурса.</w:t>
      </w:r>
    </w:p>
    <w:p w:rsidR="0039424A" w:rsidRPr="00DF079B" w:rsidRDefault="0039424A" w:rsidP="0039424A">
      <w:pPr>
        <w:pStyle w:val="a3"/>
        <w:suppressAutoHyphens/>
        <w:rPr>
          <w:sz w:val="24"/>
        </w:rPr>
      </w:pPr>
      <w:r w:rsidRPr="00DF079B">
        <w:rPr>
          <w:sz w:val="24"/>
        </w:rPr>
        <w:t>2.8.9.Открытый конкурс 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1) на участие в открытом конкурсе не подана ни одна заявка на участие в открытом конкурсе;</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2) на участие в открытом конкурсе подана одна  заявка на участие в открытом конкурсе;</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3) по итогам рассмотрения  заявок на участие в открытом конкурсе  к участию в открытом конкурсе допущен один  участник открытого конкурса;</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lastRenderedPageBreak/>
        <w:t>4) ни один из претендентов не признан участником открытого конкурса;</w:t>
      </w:r>
    </w:p>
    <w:p w:rsidR="0039424A" w:rsidRPr="00DF079B" w:rsidRDefault="0039424A" w:rsidP="0039424A">
      <w:pPr>
        <w:pStyle w:val="a3"/>
        <w:suppressAutoHyphens/>
        <w:rPr>
          <w:sz w:val="24"/>
        </w:rPr>
      </w:pPr>
      <w:r w:rsidRPr="00DF079B">
        <w:rPr>
          <w:sz w:val="24"/>
        </w:rPr>
        <w:t xml:space="preserve">5) победитель конкурса или участник конкурса, заявке на </w:t>
      </w:r>
      <w:proofErr w:type="gramStart"/>
      <w:r w:rsidRPr="00DF079B">
        <w:rPr>
          <w:sz w:val="24"/>
        </w:rPr>
        <w:t>участие</w:t>
      </w:r>
      <w:proofErr w:type="gramEnd"/>
      <w:r w:rsidRPr="00DF079B">
        <w:rPr>
          <w:sz w:val="24"/>
        </w:rPr>
        <w:t xml:space="preserve"> в конкурсе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Если открытый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конкурса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конкурс (в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конкурс (в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заявок на участие в открытом конкурсе</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формление  заявки на участие в открытом конкурсе</w:t>
      </w:r>
    </w:p>
    <w:p w:rsidR="0039424A" w:rsidRPr="00DF079B" w:rsidRDefault="0039424A" w:rsidP="0039424A">
      <w:pPr>
        <w:pStyle w:val="a3"/>
        <w:numPr>
          <w:ilvl w:val="2"/>
          <w:numId w:val="3"/>
        </w:numPr>
        <w:suppressAutoHyphens/>
        <w:ind w:left="0" w:firstLine="709"/>
        <w:rPr>
          <w:sz w:val="24"/>
        </w:rPr>
      </w:pPr>
      <w:r w:rsidRPr="00DF079B">
        <w:rPr>
          <w:sz w:val="24"/>
        </w:rPr>
        <w:t>Заявка на участие в открытом конкурсе 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наименование участника открытого конкурса</w:t>
      </w:r>
      <w:r w:rsidRPr="00DF079B">
        <w:rPr>
          <w:sz w:val="24"/>
        </w:rPr>
        <w:t>);</w:t>
      </w:r>
    </w:p>
    <w:p w:rsidR="0039424A" w:rsidRPr="00DF079B" w:rsidRDefault="0039424A" w:rsidP="0039424A">
      <w:pPr>
        <w:pStyle w:val="a3"/>
        <w:tabs>
          <w:tab w:val="num" w:pos="720"/>
        </w:tabs>
        <w:suppressAutoHyphens/>
        <w:rPr>
          <w:sz w:val="24"/>
        </w:rPr>
      </w:pPr>
      <w:r w:rsidRPr="00DF079B">
        <w:rPr>
          <w:sz w:val="24"/>
        </w:rPr>
        <w:t>Заявка на участие в открытом конкурсе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опись представленных документов, заверенную подписью и печатью участника открытого конкурса;</w:t>
      </w:r>
    </w:p>
    <w:p w:rsidR="0039424A" w:rsidRPr="00DF079B" w:rsidRDefault="0039424A" w:rsidP="0039424A">
      <w:pPr>
        <w:pStyle w:val="a3"/>
        <w:tabs>
          <w:tab w:val="left" w:pos="1440"/>
        </w:tabs>
        <w:suppressAutoHyphens/>
        <w:ind w:firstLine="720"/>
        <w:rPr>
          <w:sz w:val="24"/>
        </w:rPr>
      </w:pPr>
      <w:r w:rsidRPr="00DF079B">
        <w:rPr>
          <w:sz w:val="24"/>
        </w:rPr>
        <w:t>- сведения об участнике открытого конкурса 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lastRenderedPageBreak/>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39424A" w:rsidRPr="00DF079B" w:rsidRDefault="0039424A" w:rsidP="0039424A">
      <w:pPr>
        <w:pStyle w:val="a3"/>
        <w:tabs>
          <w:tab w:val="num" w:pos="1440"/>
        </w:tabs>
        <w:suppressAutoHyphens/>
        <w:ind w:firstLine="720"/>
        <w:rPr>
          <w:sz w:val="24"/>
        </w:rPr>
      </w:pPr>
      <w:r w:rsidRPr="00DF079B">
        <w:rPr>
          <w:sz w:val="24"/>
        </w:rPr>
        <w:t>- копия паспорта (предоставляет каждое физическое лицо, выступающее на стороне одного участника открытого конкурса);</w:t>
      </w:r>
    </w:p>
    <w:p w:rsidR="0039424A" w:rsidRPr="00DF079B" w:rsidRDefault="0039424A" w:rsidP="0039424A">
      <w:pPr>
        <w:pStyle w:val="a3"/>
        <w:tabs>
          <w:tab w:val="num" w:pos="1440"/>
        </w:tabs>
        <w:suppressAutoHyphens/>
        <w:ind w:firstLine="720"/>
        <w:rPr>
          <w:sz w:val="24"/>
        </w:rPr>
      </w:pPr>
      <w:r w:rsidRPr="00DF079B">
        <w:rPr>
          <w:sz w:val="24"/>
        </w:rPr>
        <w:t>- выписку из Единого государственного реестра юридических лиц или  заверенная в установленном порядке копия такой выписки</w:t>
      </w:r>
      <w:proofErr w:type="gramStart"/>
      <w:r w:rsidRPr="00DF079B">
        <w:rPr>
          <w:sz w:val="24"/>
        </w:rPr>
        <w:t>)д</w:t>
      </w:r>
      <w:proofErr w:type="gramEnd"/>
      <w:r w:rsidRPr="00DF079B">
        <w:rPr>
          <w:sz w:val="24"/>
        </w:rPr>
        <w:t xml:space="preserve">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месяцев до даты размещения на сайте извещения о проведении открытого конкурса;</w:t>
      </w:r>
    </w:p>
    <w:p w:rsidR="0039424A" w:rsidRPr="00DF079B" w:rsidRDefault="0039424A" w:rsidP="0039424A">
      <w:pPr>
        <w:pStyle w:val="a3"/>
        <w:tabs>
          <w:tab w:val="num" w:pos="1440"/>
        </w:tabs>
        <w:suppressAutoHyphens/>
        <w:ind w:firstLine="720"/>
        <w:rPr>
          <w:sz w:val="24"/>
        </w:rPr>
      </w:pPr>
      <w:r w:rsidRPr="00DF079B">
        <w:rPr>
          <w:sz w:val="24"/>
        </w:rPr>
        <w:t>- 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доверенность на сотрудника, подписавшего конкурсную заявку, на право принимать обязательства от имени участника открытого конкурса, в случае отсутствия полномочий по уставу (оригинал либо нотариально заверенная копия);</w:t>
      </w:r>
    </w:p>
    <w:p w:rsidR="0039424A" w:rsidRPr="00DF079B" w:rsidRDefault="0039424A" w:rsidP="0039424A">
      <w:pPr>
        <w:pStyle w:val="a3"/>
        <w:tabs>
          <w:tab w:val="num" w:pos="1440"/>
        </w:tabs>
        <w:suppressAutoHyphens/>
        <w:ind w:firstLine="720"/>
        <w:rPr>
          <w:b/>
          <w:i/>
          <w:sz w:val="24"/>
        </w:rPr>
      </w:pPr>
      <w:proofErr w:type="gramStart"/>
      <w:r w:rsidRPr="00DF079B">
        <w:rPr>
          <w:sz w:val="24"/>
        </w:rPr>
        <w:t>- 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и за последний отчетный период 2018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 получение</w:t>
      </w:r>
      <w:proofErr w:type="gramEnd"/>
      <w:r w:rsidRPr="00DF079B">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открытого конкурса);</w:t>
      </w:r>
    </w:p>
    <w:p w:rsidR="0039424A" w:rsidRPr="00DF079B" w:rsidRDefault="0039424A" w:rsidP="0039424A">
      <w:pPr>
        <w:pStyle w:val="a3"/>
        <w:tabs>
          <w:tab w:val="num" w:pos="1440"/>
        </w:tabs>
        <w:suppressAutoHyphens/>
        <w:ind w:firstLine="720"/>
        <w:rPr>
          <w:b/>
          <w:i/>
          <w:sz w:val="24"/>
        </w:rPr>
      </w:pPr>
      <w:proofErr w:type="gramStart"/>
      <w:r w:rsidRPr="00DF079B">
        <w:rPr>
          <w:sz w:val="24"/>
        </w:rPr>
        <w:t>- справку об исполнении налогоплательщиком обязанности по уплате налогов, сборов, страховых взносов, пеней и налоговых санкций, выданную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открытого конкурса).</w:t>
      </w: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условия исполнения требований, указанных в извещении о проведении открытого конкурса</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открытого конкурса.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lastRenderedPageBreak/>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открытого конкурса,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открытом конкурсе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открытом конкурсе участника открытого конкурса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Предложение участника открытого конкурса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Заявка на участие в открытом конкурсе 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Сведения об участнике открытого конкурса 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Финансово-коммерческое предложение участника открытого конкурса 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открытого конкурса 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На бланке участника открытого конкурса</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(наименование участника открытого конкурса)</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НА УЧАСТИЕ В ОТКРЫТОМ КОНКУРСЕ №</w:t>
      </w:r>
      <w:r>
        <w:rPr>
          <w:rFonts w:cs="Times New Roman"/>
          <w:i w:val="0"/>
          <w:sz w:val="24"/>
          <w:szCs w:val="24"/>
        </w:rPr>
        <w:t xml:space="preserve"> </w:t>
      </w:r>
      <w:r w:rsidR="00557F99">
        <w:rPr>
          <w:rFonts w:cs="Times New Roman"/>
          <w:i w:val="0"/>
          <w:sz w:val="24"/>
          <w:szCs w:val="24"/>
        </w:rPr>
        <w:t>__</w:t>
      </w:r>
      <w:r w:rsidR="00B47F39">
        <w:rPr>
          <w:rFonts w:cs="Times New Roman"/>
          <w:i w:val="0"/>
          <w:sz w:val="24"/>
          <w:szCs w:val="24"/>
        </w:rPr>
        <w:t>2</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A20E73">
        <w:tc>
          <w:tcPr>
            <w:tcW w:w="7054" w:type="dxa"/>
          </w:tcPr>
          <w:p w:rsidR="0039424A" w:rsidRPr="004C0FF8" w:rsidRDefault="0039424A" w:rsidP="00A20E73">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A20E73">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Будучи уполномоченным представлять и действовать от имени ________________ (наименование участника открытого конкурса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t xml:space="preserve"> 28</w:t>
      </w:r>
      <w:proofErr w:type="gramStart"/>
      <w:r>
        <w:t>/</w:t>
      </w:r>
      <w:r w:rsidRPr="004C0FF8">
        <w:t>К</w:t>
      </w:r>
      <w:proofErr w:type="gramEnd"/>
      <w:r w:rsidRPr="004C0FF8">
        <w:t xml:space="preserve"> на право заключения договора на </w:t>
      </w:r>
      <w:r w:rsidR="00B47F39" w:rsidRPr="00B47F39">
        <w:t>проведение капитального ремонта ограждения поликлиники на ст. Воркута НУЗ «Узловая поликлиника на ст. Печора» ОАО «РЖД»</w:t>
      </w:r>
      <w:r>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открытого конкурса.</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наименование участника открытого конкурса)</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наименование участника открытого конкурса)</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______________ (наименование участника открытого конкурса)</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открытого конкурса) </w:t>
      </w:r>
      <w:r w:rsidRPr="004C0FF8">
        <w:rPr>
          <w:sz w:val="24"/>
          <w:szCs w:val="24"/>
        </w:rPr>
        <w:t xml:space="preserve">заявке ответственность целиком и полностью будет лежать на </w:t>
      </w:r>
      <w:r w:rsidRPr="004C0FF8">
        <w:rPr>
          <w:i/>
          <w:sz w:val="24"/>
          <w:szCs w:val="24"/>
        </w:rPr>
        <w:t>__________________ (наименование участника открытого конкурса)</w:t>
      </w:r>
      <w:r w:rsidRPr="004C0FF8">
        <w:rPr>
          <w:sz w:val="24"/>
          <w:szCs w:val="24"/>
        </w:rPr>
        <w:t>;</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lastRenderedPageBreak/>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(наименование участника открытого конкурса)</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открытого конкурса)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________(наименование участника открытого конкурса)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на имущество ________ (наименование участника открытого конкурса)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у _______ (наименование участника открытого конкурса)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(полное наименование участника открытого конкурса)</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t>Печать</w:t>
      </w:r>
      <w:r w:rsidRPr="004C0FF8">
        <w:tab/>
      </w:r>
      <w:r w:rsidRPr="004C0FF8">
        <w:tab/>
      </w:r>
      <w:r w:rsidRPr="004C0FF8">
        <w:tab/>
        <w:t>(должность, подпись, ФИО) "____" _________ 20__ г.</w:t>
      </w:r>
    </w:p>
    <w:p w:rsidR="0039424A" w:rsidRPr="004C0FF8" w:rsidRDefault="0039424A" w:rsidP="0039424A">
      <w:r w:rsidRPr="004C0FF8">
        <w:rPr>
          <w:b/>
          <w:bCs/>
          <w:i/>
          <w:iCs/>
        </w:rPr>
        <w:br w:type="page"/>
      </w:r>
    </w:p>
    <w:tbl>
      <w:tblPr>
        <w:tblW w:w="0" w:type="auto"/>
        <w:tblLook w:val="0000"/>
      </w:tblPr>
      <w:tblGrid>
        <w:gridCol w:w="4785"/>
        <w:gridCol w:w="5523"/>
      </w:tblGrid>
      <w:tr w:rsidR="0039424A" w:rsidRPr="004C0FF8" w:rsidTr="00A20E73">
        <w:tc>
          <w:tcPr>
            <w:tcW w:w="4785" w:type="dxa"/>
          </w:tcPr>
          <w:p w:rsidR="0039424A" w:rsidRPr="004C0FF8" w:rsidRDefault="0039424A" w:rsidP="00A20E73">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A20E73">
        <w:tc>
          <w:tcPr>
            <w:tcW w:w="4785" w:type="dxa"/>
          </w:tcPr>
          <w:p w:rsidR="0039424A" w:rsidRPr="004C0FF8" w:rsidRDefault="0039424A" w:rsidP="00A20E73">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A20E73">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СВЕДЕНИЯ ОБ УЧАСТНИКЕ ОТКРЫТОГО КОНКУРСА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открытого конкурса 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1. Наименование участника открытого конкурса (если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Уполномоченные представители Заказчика,  могут связаться со следующими лицами для получения дополнительной информации об участнике открытого конкурса:</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техническим вопросам</w:t>
      </w:r>
    </w:p>
    <w:p w:rsidR="0039424A" w:rsidRPr="004C0FF8" w:rsidRDefault="0039424A" w:rsidP="0039424A">
      <w:pPr>
        <w:tabs>
          <w:tab w:val="left" w:pos="9639"/>
        </w:tabs>
      </w:pPr>
      <w:r w:rsidRPr="004C0FF8">
        <w:lastRenderedPageBreak/>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открытого конкурса 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(Полное наименование участника открытого конкурса)</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Pr>
        <w:pStyle w:val="a3"/>
        <w:spacing w:line="360" w:lineRule="auto"/>
        <w:jc w:val="left"/>
        <w:rPr>
          <w:color w:val="0000FF"/>
          <w:sz w:val="24"/>
        </w:rPr>
      </w:pP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A20E73">
        <w:trPr>
          <w:trHeight w:val="1023"/>
        </w:trPr>
        <w:tc>
          <w:tcPr>
            <w:tcW w:w="675" w:type="dxa"/>
            <w:tcBorders>
              <w:bottom w:val="single" w:sz="4" w:space="0" w:color="auto"/>
            </w:tcBorders>
          </w:tcPr>
          <w:p w:rsidR="0039424A" w:rsidRPr="00071EA8" w:rsidRDefault="0039424A" w:rsidP="00A20E73">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A20E73">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A20E73">
            <w:pPr>
              <w:pStyle w:val="a3"/>
              <w:suppressAutoHyphens/>
              <w:ind w:right="306" w:firstLine="0"/>
              <w:jc w:val="center"/>
              <w:rPr>
                <w:b/>
                <w:sz w:val="24"/>
              </w:rPr>
            </w:pPr>
            <w:r w:rsidRPr="00071EA8">
              <w:rPr>
                <w:b/>
                <w:sz w:val="24"/>
              </w:rPr>
              <w:t>Контрагент</w:t>
            </w:r>
          </w:p>
          <w:p w:rsidR="0039424A" w:rsidRPr="00071EA8" w:rsidRDefault="0039424A" w:rsidP="00A20E73">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A20E73">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A20E73">
            <w:pPr>
              <w:pStyle w:val="a3"/>
              <w:suppressAutoHyphens/>
              <w:ind w:firstLine="0"/>
              <w:jc w:val="center"/>
              <w:rPr>
                <w:b/>
                <w:sz w:val="24"/>
              </w:rPr>
            </w:pPr>
            <w:r w:rsidRPr="00071EA8">
              <w:rPr>
                <w:b/>
                <w:sz w:val="24"/>
              </w:rPr>
              <w:t>Предмет договора (указываются только договоры по предмету аналогичному предмету открытого конкурса)</w:t>
            </w:r>
          </w:p>
        </w:tc>
        <w:tc>
          <w:tcPr>
            <w:tcW w:w="2400" w:type="dxa"/>
            <w:tcBorders>
              <w:bottom w:val="single" w:sz="4" w:space="0" w:color="auto"/>
            </w:tcBorders>
          </w:tcPr>
          <w:p w:rsidR="0039424A" w:rsidRPr="00071EA8" w:rsidRDefault="0039424A" w:rsidP="00A20E73">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A20E73">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A20E73">
        <w:trPr>
          <w:trHeight w:val="784"/>
        </w:trPr>
        <w:tc>
          <w:tcPr>
            <w:tcW w:w="675" w:type="dxa"/>
          </w:tcPr>
          <w:p w:rsidR="0039424A" w:rsidRPr="004C0FF8" w:rsidRDefault="0039424A" w:rsidP="00A20E73">
            <w:pPr>
              <w:pStyle w:val="a3"/>
              <w:suppressAutoHyphens/>
              <w:ind w:right="306" w:firstLine="0"/>
              <w:jc w:val="left"/>
              <w:rPr>
                <w:b/>
                <w:i/>
                <w:sz w:val="24"/>
              </w:rPr>
            </w:pPr>
          </w:p>
        </w:tc>
        <w:tc>
          <w:tcPr>
            <w:tcW w:w="1701" w:type="dxa"/>
          </w:tcPr>
          <w:p w:rsidR="0039424A" w:rsidRPr="004C0FF8" w:rsidRDefault="0039424A" w:rsidP="00A20E73">
            <w:pPr>
              <w:pStyle w:val="a3"/>
              <w:suppressAutoHyphens/>
              <w:ind w:right="306" w:firstLine="0"/>
              <w:jc w:val="left"/>
              <w:rPr>
                <w:b/>
                <w:i/>
                <w:sz w:val="24"/>
              </w:rPr>
            </w:pPr>
          </w:p>
        </w:tc>
        <w:tc>
          <w:tcPr>
            <w:tcW w:w="2835" w:type="dxa"/>
          </w:tcPr>
          <w:p w:rsidR="0039424A" w:rsidRPr="004C0FF8" w:rsidRDefault="0039424A" w:rsidP="00A20E73">
            <w:pPr>
              <w:pStyle w:val="a3"/>
              <w:suppressAutoHyphens/>
              <w:ind w:right="306" w:firstLine="0"/>
              <w:jc w:val="left"/>
              <w:rPr>
                <w:b/>
                <w:i/>
                <w:sz w:val="24"/>
              </w:rPr>
            </w:pPr>
          </w:p>
        </w:tc>
        <w:tc>
          <w:tcPr>
            <w:tcW w:w="1617" w:type="dxa"/>
          </w:tcPr>
          <w:p w:rsidR="0039424A" w:rsidRPr="004C0FF8" w:rsidRDefault="0039424A" w:rsidP="00A20E73">
            <w:pPr>
              <w:pStyle w:val="a3"/>
              <w:suppressAutoHyphens/>
              <w:ind w:right="306" w:firstLine="0"/>
              <w:jc w:val="left"/>
              <w:rPr>
                <w:b/>
                <w:i/>
                <w:sz w:val="24"/>
              </w:rPr>
            </w:pPr>
          </w:p>
        </w:tc>
        <w:tc>
          <w:tcPr>
            <w:tcW w:w="1920" w:type="dxa"/>
          </w:tcPr>
          <w:p w:rsidR="0039424A" w:rsidRPr="004C0FF8" w:rsidRDefault="0039424A" w:rsidP="00A20E73">
            <w:pPr>
              <w:pStyle w:val="a3"/>
              <w:suppressAutoHyphens/>
              <w:ind w:right="306" w:firstLine="0"/>
              <w:jc w:val="left"/>
              <w:rPr>
                <w:b/>
                <w:i/>
                <w:sz w:val="24"/>
              </w:rPr>
            </w:pPr>
          </w:p>
        </w:tc>
        <w:tc>
          <w:tcPr>
            <w:tcW w:w="2400" w:type="dxa"/>
          </w:tcPr>
          <w:p w:rsidR="0039424A" w:rsidRPr="004C0FF8" w:rsidRDefault="0039424A" w:rsidP="00A20E73">
            <w:pPr>
              <w:pStyle w:val="a3"/>
              <w:suppressAutoHyphens/>
              <w:ind w:right="306" w:firstLine="0"/>
              <w:jc w:val="left"/>
              <w:rPr>
                <w:b/>
                <w:i/>
                <w:sz w:val="24"/>
              </w:rPr>
            </w:pPr>
          </w:p>
        </w:tc>
        <w:tc>
          <w:tcPr>
            <w:tcW w:w="2520" w:type="dxa"/>
          </w:tcPr>
          <w:p w:rsidR="0039424A" w:rsidRPr="004C0FF8" w:rsidRDefault="0039424A" w:rsidP="00A20E73">
            <w:pPr>
              <w:pStyle w:val="a3"/>
              <w:suppressAutoHyphens/>
              <w:ind w:right="306" w:firstLine="0"/>
              <w:jc w:val="left"/>
              <w:rPr>
                <w:b/>
                <w:i/>
                <w:sz w:val="24"/>
              </w:rPr>
            </w:pPr>
          </w:p>
        </w:tc>
      </w:tr>
      <w:tr w:rsidR="0039424A" w:rsidRPr="004C0FF8" w:rsidTr="00A20E73">
        <w:trPr>
          <w:trHeight w:val="784"/>
        </w:trPr>
        <w:tc>
          <w:tcPr>
            <w:tcW w:w="675" w:type="dxa"/>
          </w:tcPr>
          <w:p w:rsidR="0039424A" w:rsidRPr="004C0FF8" w:rsidRDefault="0039424A" w:rsidP="00A20E73">
            <w:pPr>
              <w:pStyle w:val="a3"/>
              <w:suppressAutoHyphens/>
              <w:ind w:right="306" w:firstLine="0"/>
              <w:jc w:val="left"/>
              <w:rPr>
                <w:b/>
                <w:i/>
                <w:sz w:val="24"/>
              </w:rPr>
            </w:pPr>
          </w:p>
        </w:tc>
        <w:tc>
          <w:tcPr>
            <w:tcW w:w="1701" w:type="dxa"/>
          </w:tcPr>
          <w:p w:rsidR="0039424A" w:rsidRPr="004C0FF8" w:rsidRDefault="0039424A" w:rsidP="00A20E73">
            <w:pPr>
              <w:pStyle w:val="a3"/>
              <w:suppressAutoHyphens/>
              <w:ind w:right="306" w:firstLine="0"/>
              <w:jc w:val="left"/>
              <w:rPr>
                <w:b/>
                <w:i/>
                <w:sz w:val="24"/>
              </w:rPr>
            </w:pPr>
          </w:p>
        </w:tc>
        <w:tc>
          <w:tcPr>
            <w:tcW w:w="2835" w:type="dxa"/>
          </w:tcPr>
          <w:p w:rsidR="0039424A" w:rsidRPr="004C0FF8" w:rsidRDefault="0039424A" w:rsidP="00A20E73">
            <w:pPr>
              <w:pStyle w:val="a3"/>
              <w:suppressAutoHyphens/>
              <w:ind w:right="306" w:firstLine="0"/>
              <w:jc w:val="left"/>
              <w:rPr>
                <w:b/>
                <w:i/>
                <w:sz w:val="24"/>
              </w:rPr>
            </w:pPr>
          </w:p>
        </w:tc>
        <w:tc>
          <w:tcPr>
            <w:tcW w:w="1617" w:type="dxa"/>
          </w:tcPr>
          <w:p w:rsidR="0039424A" w:rsidRPr="004C0FF8" w:rsidRDefault="0039424A" w:rsidP="00A20E73">
            <w:pPr>
              <w:pStyle w:val="a3"/>
              <w:suppressAutoHyphens/>
              <w:ind w:right="306" w:firstLine="0"/>
              <w:jc w:val="left"/>
              <w:rPr>
                <w:b/>
                <w:i/>
                <w:sz w:val="24"/>
              </w:rPr>
            </w:pPr>
          </w:p>
        </w:tc>
        <w:tc>
          <w:tcPr>
            <w:tcW w:w="1920" w:type="dxa"/>
          </w:tcPr>
          <w:p w:rsidR="0039424A" w:rsidRPr="004C0FF8" w:rsidRDefault="0039424A" w:rsidP="00A20E73">
            <w:pPr>
              <w:pStyle w:val="a3"/>
              <w:suppressAutoHyphens/>
              <w:ind w:right="306" w:firstLine="0"/>
              <w:jc w:val="left"/>
              <w:rPr>
                <w:b/>
                <w:i/>
                <w:sz w:val="24"/>
              </w:rPr>
            </w:pPr>
          </w:p>
        </w:tc>
        <w:tc>
          <w:tcPr>
            <w:tcW w:w="2400" w:type="dxa"/>
          </w:tcPr>
          <w:p w:rsidR="0039424A" w:rsidRPr="004C0FF8" w:rsidRDefault="0039424A" w:rsidP="00A20E73">
            <w:pPr>
              <w:pStyle w:val="a3"/>
              <w:suppressAutoHyphens/>
              <w:ind w:right="306" w:firstLine="0"/>
              <w:jc w:val="left"/>
              <w:rPr>
                <w:b/>
                <w:i/>
                <w:sz w:val="24"/>
              </w:rPr>
            </w:pPr>
          </w:p>
        </w:tc>
        <w:tc>
          <w:tcPr>
            <w:tcW w:w="2520" w:type="dxa"/>
          </w:tcPr>
          <w:p w:rsidR="0039424A" w:rsidRPr="004C0FF8" w:rsidRDefault="0039424A" w:rsidP="00A20E73">
            <w:pPr>
              <w:pStyle w:val="a3"/>
              <w:suppressAutoHyphens/>
              <w:ind w:right="306" w:firstLine="0"/>
              <w:jc w:val="left"/>
              <w:rPr>
                <w:b/>
                <w:i/>
                <w:sz w:val="24"/>
              </w:rPr>
            </w:pPr>
          </w:p>
        </w:tc>
      </w:tr>
      <w:tr w:rsidR="0039424A" w:rsidRPr="004C0FF8" w:rsidTr="00A20E73">
        <w:trPr>
          <w:trHeight w:val="784"/>
        </w:trPr>
        <w:tc>
          <w:tcPr>
            <w:tcW w:w="675" w:type="dxa"/>
            <w:tcBorders>
              <w:bottom w:val="single" w:sz="4" w:space="0" w:color="auto"/>
            </w:tcBorders>
          </w:tcPr>
          <w:p w:rsidR="0039424A" w:rsidRPr="004C0FF8" w:rsidRDefault="0039424A" w:rsidP="00A20E73">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A20E73">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A20E73">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A20E73">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A20E73">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A20E73">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A20E73">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B2" w:rsidRDefault="002571B2" w:rsidP="00AE54D3">
      <w:pPr>
        <w:spacing w:after="0" w:line="240" w:lineRule="auto"/>
      </w:pPr>
      <w:r>
        <w:separator/>
      </w:r>
    </w:p>
  </w:endnote>
  <w:endnote w:type="continuationSeparator" w:id="0">
    <w:p w:rsidR="002571B2" w:rsidRDefault="002571B2"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12" w:rsidRDefault="00150FB2" w:rsidP="000026BC">
    <w:pPr>
      <w:pStyle w:val="ab"/>
      <w:framePr w:wrap="around" w:vAnchor="text" w:hAnchor="margin" w:xAlign="right" w:y="1"/>
      <w:rPr>
        <w:rStyle w:val="aa"/>
      </w:rPr>
    </w:pPr>
    <w:r>
      <w:rPr>
        <w:rStyle w:val="aa"/>
      </w:rPr>
      <w:fldChar w:fldCharType="begin"/>
    </w:r>
    <w:r w:rsidR="00557F99">
      <w:rPr>
        <w:rStyle w:val="aa"/>
      </w:rPr>
      <w:instrText xml:space="preserve">PAGE  </w:instrText>
    </w:r>
    <w:r>
      <w:rPr>
        <w:rStyle w:val="aa"/>
      </w:rPr>
      <w:fldChar w:fldCharType="end"/>
    </w:r>
  </w:p>
  <w:p w:rsidR="00BA6E12" w:rsidRDefault="002571B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12" w:rsidRDefault="002571B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B2" w:rsidRDefault="002571B2" w:rsidP="00AE54D3">
      <w:pPr>
        <w:spacing w:after="0" w:line="240" w:lineRule="auto"/>
      </w:pPr>
      <w:r>
        <w:separator/>
      </w:r>
    </w:p>
  </w:footnote>
  <w:footnote w:type="continuationSeparator" w:id="0">
    <w:p w:rsidR="002571B2" w:rsidRDefault="002571B2"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12" w:rsidRDefault="00150FB2">
    <w:pPr>
      <w:pStyle w:val="a5"/>
      <w:jc w:val="center"/>
    </w:pPr>
    <w:r>
      <w:fldChar w:fldCharType="begin"/>
    </w:r>
    <w:r w:rsidR="00557F99">
      <w:instrText xml:space="preserve"> PAGE   \* MERGEFORMAT </w:instrText>
    </w:r>
    <w:r>
      <w:fldChar w:fldCharType="separate"/>
    </w:r>
    <w:r w:rsidR="009F607E">
      <w:rPr>
        <w:noProof/>
      </w:rPr>
      <w:t>3</w:t>
    </w:r>
    <w:r>
      <w:fldChar w:fldCharType="end"/>
    </w:r>
  </w:p>
  <w:p w:rsidR="00BA6E12" w:rsidRDefault="002571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12" w:rsidRDefault="00150FB2">
    <w:pPr>
      <w:pStyle w:val="a5"/>
      <w:jc w:val="center"/>
    </w:pPr>
    <w:r>
      <w:fldChar w:fldCharType="begin"/>
    </w:r>
    <w:r w:rsidR="00557F99">
      <w:instrText xml:space="preserve"> PAGE   \* MERGEFORMAT </w:instrText>
    </w:r>
    <w:r>
      <w:fldChar w:fldCharType="separate"/>
    </w:r>
    <w:r w:rsidR="009F607E">
      <w:rPr>
        <w:noProof/>
      </w:rPr>
      <w:t>1</w:t>
    </w:r>
    <w:r>
      <w:fldChar w:fldCharType="end"/>
    </w:r>
  </w:p>
  <w:p w:rsidR="00BA6E12" w:rsidRDefault="002571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150FB2"/>
    <w:rsid w:val="00196D1B"/>
    <w:rsid w:val="00197482"/>
    <w:rsid w:val="00213D98"/>
    <w:rsid w:val="00241879"/>
    <w:rsid w:val="002571B2"/>
    <w:rsid w:val="00317419"/>
    <w:rsid w:val="0039424A"/>
    <w:rsid w:val="004016F8"/>
    <w:rsid w:val="00480978"/>
    <w:rsid w:val="00557F99"/>
    <w:rsid w:val="005F5034"/>
    <w:rsid w:val="00647C30"/>
    <w:rsid w:val="00743C77"/>
    <w:rsid w:val="00752093"/>
    <w:rsid w:val="007F4B3C"/>
    <w:rsid w:val="0088751D"/>
    <w:rsid w:val="00904D06"/>
    <w:rsid w:val="00970ED2"/>
    <w:rsid w:val="009E4FE9"/>
    <w:rsid w:val="009F607E"/>
    <w:rsid w:val="00A26085"/>
    <w:rsid w:val="00A71427"/>
    <w:rsid w:val="00AE54D3"/>
    <w:rsid w:val="00B15555"/>
    <w:rsid w:val="00B47F39"/>
    <w:rsid w:val="00D723E0"/>
    <w:rsid w:val="00DB245A"/>
    <w:rsid w:val="00DF079B"/>
    <w:rsid w:val="00EE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804512">
      <w:bodyDiv w:val="1"/>
      <w:marLeft w:val="0"/>
      <w:marRight w:val="0"/>
      <w:marTop w:val="0"/>
      <w:marBottom w:val="0"/>
      <w:divBdr>
        <w:top w:val="none" w:sz="0" w:space="0" w:color="auto"/>
        <w:left w:val="none" w:sz="0" w:space="0" w:color="auto"/>
        <w:bottom w:val="none" w:sz="0" w:space="0" w:color="auto"/>
        <w:right w:val="none" w:sz="0" w:space="0" w:color="auto"/>
      </w:divBdr>
    </w:div>
    <w:div w:id="16732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22</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51724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dcterms:created xsi:type="dcterms:W3CDTF">2018-06-28T11:26:00Z</dcterms:created>
  <dcterms:modified xsi:type="dcterms:W3CDTF">2018-10-31T08:08:00Z</dcterms:modified>
</cp:coreProperties>
</file>